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402"/>
        <w:gridCol w:w="5665"/>
      </w:tblGrid>
      <w:tr w:rsidR="009F3CD6" w:rsidRPr="00C370D2" w:rsidTr="002C22E9">
        <w:trPr>
          <w:jc w:val="center"/>
        </w:trPr>
        <w:tc>
          <w:tcPr>
            <w:tcW w:w="3402" w:type="dxa"/>
          </w:tcPr>
          <w:p w:rsidR="009F3CD6" w:rsidRPr="00C370D2" w:rsidRDefault="009F3CD6" w:rsidP="00934C28">
            <w:pPr>
              <w:jc w:val="center"/>
              <w:rPr>
                <w:b/>
                <w:sz w:val="26"/>
                <w:szCs w:val="26"/>
              </w:rPr>
            </w:pPr>
            <w:r w:rsidRPr="00C370D2">
              <w:rPr>
                <w:b/>
                <w:sz w:val="26"/>
                <w:szCs w:val="26"/>
              </w:rPr>
              <w:t xml:space="preserve">ỦY BAN NHÂN DÂN </w:t>
            </w:r>
          </w:p>
          <w:p w:rsidR="009F3CD6" w:rsidRPr="00C370D2" w:rsidRDefault="00F04369" w:rsidP="00934C28">
            <w:pPr>
              <w:jc w:val="center"/>
              <w:rPr>
                <w:b/>
                <w:sz w:val="26"/>
                <w:szCs w:val="26"/>
              </w:rPr>
            </w:pPr>
            <w:r>
              <w:rPr>
                <w:b/>
                <w:noProof/>
                <w:sz w:val="26"/>
                <w:szCs w:val="26"/>
              </w:rPr>
              <mc:AlternateContent>
                <mc:Choice Requires="wps">
                  <w:drawing>
                    <wp:anchor distT="0" distB="0" distL="114300" distR="114300" simplePos="0" relativeHeight="251685888" behindDoc="0" locked="0" layoutInCell="1" allowOverlap="1" wp14:anchorId="7D57B02C" wp14:editId="280E930E">
                      <wp:simplePos x="0" y="0"/>
                      <wp:positionH relativeFrom="column">
                        <wp:posOffset>744855</wp:posOffset>
                      </wp:positionH>
                      <wp:positionV relativeFrom="paragraph">
                        <wp:posOffset>223520</wp:posOffset>
                      </wp:positionV>
                      <wp:extent cx="542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48E3F" id="Straight Connecto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8.65pt,17.6pt" to="101.4pt,1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rcIDtAEAALYDAAAOAAAAZHJzL2Uyb0RvYy54bWysU8GO0zAQvSPxD5bvNGnFIoia7qEruCCo WPgArzNurLU91tg07d8zdtssAoQQ2ovjsd+bmfc8Wd8evRMHoGQx9HK5aKWAoHGwYd/Lb1/fv3or RcoqDMphgF6eIMnbzcsX6yl2sMIR3QAkOElI3RR7OeYcu6ZJegSv0gIjBL40SF5lDmnfDKQmzu5d s2rbN82ENERCDSnx6d35Um5qfmNA58/GJMjC9ZJ7y3Wluj6UtdmsVbcnFUerL22o/+jCKxu46Jzq TmUlvpP9LZW3mjChyQuNvkFjrIaqgdUs21/U3I8qQtXC5qQ425SeL63+dNiRsAO/nRRBeX6i+0zK 7scsthgCG4gklsWnKaaO4duwo0uU4o6K6KMhX74sRxyrt6fZWzhmofnw5vXq3epGCn29ap54kVL+ AOhF2fTS2VBUq04dPqbMtRh6hXBQ+jhXrrt8clDALnwBw0q41rKy6wzB1pE4KH794bGq4FwVWSjG OjeT2r+TLthCgzpX/0qc0bUihjwTvQ1If6qaj9dWzRl/VX3WWmQ/4HCq71Dt4OGoLl0GuUzfz3Gl P/1umx8AAAD//wMAUEsDBBQABgAIAAAAIQDt0LWm3QAAAAkBAAAPAAAAZHJzL2Rvd25yZXYueG1s TI9BT4NAEIXvJv6HzZj0ZpfSKA2yNEbtSQ+UevC4ZUcgZWcJuwX01zvGgz2+N1/evJdtZ9uJEQff OlKwWkYgkCpnWqoVvB92txsQPmgyunOECr7Qwza/vsp0atxEexzLUAsOIZ9qBU0IfSqlrxq02i9d j8S3TzdYHVgOtTSDnjjcdjKOontpdUv8odE9PjVYncqzVZC8vJZFPz2/fRcykUUxurA5fSi1uJkf H0AEnMM/DL/1uTrk3OnozmS86FivkjWjCtZ3MQgG4ijmLcc/Q+aZvFyQ/wAAAP//AwBQSwECLQAU AAYACAAAACEAtoM4kv4AAADhAQAAEwAAAAAAAAAAAAAAAAAAAAAAW0NvbnRlbnRfVHlwZXNdLnht bFBLAQItABQABgAIAAAAIQA4/SH/1gAAAJQBAAALAAAAAAAAAAAAAAAAAC8BAABfcmVscy8ucmVs c1BLAQItABQABgAIAAAAIQCzrcIDtAEAALYDAAAOAAAAAAAAAAAAAAAAAC4CAABkcnMvZTJvRG9j LnhtbFBLAQItABQABgAIAAAAIQDt0LWm3QAAAAkBAAAPAAAAAAAAAAAAAAAAAA4EAABkcnMvZG93 bnJldi54bWxQSwUGAAAAAAQABADzAAAAGAUAAAAA " strokecolor="black [3040]"/>
                  </w:pict>
                </mc:Fallback>
              </mc:AlternateContent>
            </w:r>
            <w:r w:rsidR="009F3CD6" w:rsidRPr="00C370D2">
              <w:rPr>
                <w:b/>
                <w:sz w:val="26"/>
                <w:szCs w:val="26"/>
              </w:rPr>
              <w:t>TỈNH HÀ TĨNH</w:t>
            </w:r>
          </w:p>
        </w:tc>
        <w:tc>
          <w:tcPr>
            <w:tcW w:w="5665" w:type="dxa"/>
          </w:tcPr>
          <w:p w:rsidR="009F3CD6" w:rsidRPr="000435D5" w:rsidRDefault="009F3CD6" w:rsidP="00934C28">
            <w:pPr>
              <w:jc w:val="center"/>
              <w:rPr>
                <w:b/>
                <w:sz w:val="26"/>
              </w:rPr>
            </w:pPr>
            <w:r w:rsidRPr="000435D5">
              <w:rPr>
                <w:b/>
                <w:sz w:val="26"/>
              </w:rPr>
              <w:t>CỘNG HÒA XÃ HỘI CHỦ NGHĨA VIỆT NAM</w:t>
            </w:r>
          </w:p>
          <w:p w:rsidR="009F3CD6" w:rsidRPr="00C370D2" w:rsidRDefault="009F3CD6" w:rsidP="00934C28">
            <w:pPr>
              <w:jc w:val="center"/>
              <w:rPr>
                <w:b/>
                <w:sz w:val="28"/>
                <w:szCs w:val="26"/>
              </w:rPr>
            </w:pPr>
            <w:r w:rsidRPr="00C370D2">
              <w:rPr>
                <w:b/>
                <w:sz w:val="28"/>
                <w:szCs w:val="26"/>
              </w:rPr>
              <w:t>Độc lập - Tự do - Hạnh phúc</w:t>
            </w:r>
          </w:p>
          <w:p w:rsidR="009F3CD6" w:rsidRPr="00C370D2" w:rsidRDefault="009F3CD6" w:rsidP="00934C28">
            <w:pPr>
              <w:jc w:val="center"/>
              <w:rPr>
                <w:b/>
                <w:sz w:val="28"/>
                <w:szCs w:val="28"/>
              </w:rPr>
            </w:pPr>
            <w:r w:rsidRPr="00C370D2">
              <w:rPr>
                <w:b/>
                <w:noProof/>
                <w:sz w:val="28"/>
                <w:szCs w:val="28"/>
              </w:rPr>
              <mc:AlternateContent>
                <mc:Choice Requires="wps">
                  <w:drawing>
                    <wp:anchor distT="0" distB="0" distL="114300" distR="114300" simplePos="0" relativeHeight="251668480" behindDoc="0" locked="0" layoutInCell="1" allowOverlap="1" wp14:anchorId="522C385B" wp14:editId="057AE4B6">
                      <wp:simplePos x="0" y="0"/>
                      <wp:positionH relativeFrom="column">
                        <wp:posOffset>683260</wp:posOffset>
                      </wp:positionH>
                      <wp:positionV relativeFrom="paragraph">
                        <wp:posOffset>26035</wp:posOffset>
                      </wp:positionV>
                      <wp:extent cx="2095500" cy="0"/>
                      <wp:effectExtent l="0" t="0" r="1905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F3A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05pt" to="218.8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WkMYFAIAACkEAAAOAAAAZHJzL2Uyb0RvYy54bWysU8uu2jAQ3VfqP1jeQxKaUIgIV1UC3dBe pHv7AcZ2iFXHtmxDQFX/vWPzaGk3VdUsHD/OHJ+ZM148nXqJjtw6oVWFs3GKEVdUM6H2Ff7yuh7N MHKeKEakVrzCZ+7w0/Ltm8VgSj7RnZaMWwQkypWDqXDnvSmTxNGO98SNteEKDltte+JhafcJs2QA 9l4mkzSdJoO2zFhNuXOw21wO8TLyty2n/rltHfdIVhi0+TjaOO7CmCwXpNxbYjpBrzLIP6joiVBw 6Z2qIZ6ggxV/UPWCWu1068dU94luW0F5zAGyydLfsnnpiOExFyiOM/cyuf9HSz8ftxYJVuECI0V6 sGgjFEdZFkozGFcColZbG5KjJ/ViNpp+dUjpuiNqz6PE17OBuBiRPISEhTNwwW74pBlgyMHrWKdT a/tACRVAp2jH+W4HP3lEYXOSzosiBdfo7Swh5S3QWOc/ct2jMKmwBNGRmBw3zoN0gN4g4R6l10LK 6LZUaKjwvJgUMcBpKVg4DDBn97taWnQkoV/iF+oAZA8wqw+KRbKOE7a6zj0R8jIHvFSBD1IBOdfZ pSG+zdP5araa5aN8Ml2N8rRpRh/WdT6arrP3RfOuqesm+x6kZXnZCca4CupuzZnlf2f+9Zlc2ure nvcyJI/sMUUQe/tH0dHLYN+lEXaanbc2VCPYCv0Ywde3Exr+13VE/Xzhyx8AAAD//wMAUEsDBBQA BgAIAAAAIQAgZubF2QAAAAcBAAAPAAAAZHJzL2Rvd25yZXYueG1sTI5NT8MwEETvSPwHa5G4VNTu hwoKcSoE5MaFAuK6jZckIl6nsdsGfj1bLnB8mtHMy9ej79SBhtgGtjCbGlDEVXAt1xZeX8qrG1Ax ITvsApOFL4qwLs7PcsxcOPIzHTapVjLCMUMLTUp9pnWsGvIYp6EnluwjDB6T4FBrN+BRxn2n58as tMeW5aHBnu4bqj43e28hlm+0K78n1cS8L+pA893D0yNae3kx3t2CSjSmvzKc9EUdCnHahj27qDph c72SqoXlDJTky8WJt7+si1z/9y9+AAAA//8DAFBLAQItABQABgAIAAAAIQC2gziS/gAAAOEBAAAT AAAAAAAAAAAAAAAAAAAAAABbQ29udGVudF9UeXBlc10ueG1sUEsBAi0AFAAGAAgAAAAhADj9If/W AAAAlAEAAAsAAAAAAAAAAAAAAAAALwEAAF9yZWxzLy5yZWxzUEsBAi0AFAAGAAgAAAAhAHVaQxgU AgAAKQQAAA4AAAAAAAAAAAAAAAAALgIAAGRycy9lMm9Eb2MueG1sUEsBAi0AFAAGAAgAAAAhACBm 5sXZAAAABwEAAA8AAAAAAAAAAAAAAAAAbgQAAGRycy9kb3ducmV2LnhtbFBLBQYAAAAABAAEAPMA AAB0BQAAAAA= "/>
                  </w:pict>
                </mc:Fallback>
              </mc:AlternateContent>
            </w:r>
            <w:r w:rsidRPr="00C370D2">
              <w:rPr>
                <w:b/>
                <w:sz w:val="28"/>
                <w:szCs w:val="28"/>
              </w:rPr>
              <w:tab/>
            </w:r>
            <w:r w:rsidRPr="00C370D2">
              <w:rPr>
                <w:b/>
                <w:sz w:val="28"/>
                <w:szCs w:val="28"/>
              </w:rPr>
              <w:tab/>
            </w:r>
          </w:p>
          <w:p w:rsidR="00362C7F" w:rsidRPr="00C370D2" w:rsidRDefault="00362C7F" w:rsidP="00934C28">
            <w:pPr>
              <w:rPr>
                <w:i/>
                <w:sz w:val="28"/>
                <w:szCs w:val="28"/>
              </w:rPr>
            </w:pPr>
          </w:p>
        </w:tc>
      </w:tr>
    </w:tbl>
    <w:p w:rsidR="009F3CD6" w:rsidRPr="00C370D2" w:rsidRDefault="009F3CD6" w:rsidP="00934C28">
      <w:pPr>
        <w:jc w:val="center"/>
        <w:rPr>
          <w:b/>
          <w:sz w:val="28"/>
          <w:szCs w:val="28"/>
        </w:rPr>
      </w:pPr>
      <w:r w:rsidRPr="00C370D2">
        <w:rPr>
          <w:b/>
          <w:sz w:val="28"/>
          <w:szCs w:val="28"/>
        </w:rPr>
        <w:t xml:space="preserve">ĐỀ ÁN </w:t>
      </w:r>
    </w:p>
    <w:p w:rsidR="00F2748F" w:rsidRPr="00C370D2" w:rsidRDefault="00C33649" w:rsidP="00934C28">
      <w:pPr>
        <w:jc w:val="center"/>
        <w:rPr>
          <w:b/>
          <w:sz w:val="28"/>
          <w:szCs w:val="28"/>
        </w:rPr>
      </w:pPr>
      <w:r w:rsidRPr="00C370D2">
        <w:rPr>
          <w:b/>
          <w:sz w:val="28"/>
          <w:szCs w:val="28"/>
        </w:rPr>
        <w:t>C</w:t>
      </w:r>
      <w:r w:rsidR="009F3CD6" w:rsidRPr="00C370D2">
        <w:rPr>
          <w:b/>
          <w:sz w:val="28"/>
          <w:szCs w:val="28"/>
        </w:rPr>
        <w:t>huyển đổi số</w:t>
      </w:r>
      <w:r w:rsidR="00D718A0" w:rsidRPr="00C370D2">
        <w:rPr>
          <w:b/>
          <w:sz w:val="28"/>
          <w:szCs w:val="28"/>
        </w:rPr>
        <w:t xml:space="preserve"> trên địa bàn</w:t>
      </w:r>
      <w:r w:rsidR="009F3CD6" w:rsidRPr="00C370D2">
        <w:rPr>
          <w:b/>
          <w:sz w:val="28"/>
          <w:szCs w:val="28"/>
        </w:rPr>
        <w:t xml:space="preserve"> tỉnh Hà Tĩnh giai đoạn 2021-2025</w:t>
      </w:r>
      <w:r w:rsidR="00F2748F" w:rsidRPr="00C370D2">
        <w:rPr>
          <w:b/>
          <w:sz w:val="28"/>
          <w:szCs w:val="28"/>
        </w:rPr>
        <w:t xml:space="preserve">, </w:t>
      </w:r>
    </w:p>
    <w:p w:rsidR="009F3CD6" w:rsidRPr="00C370D2" w:rsidRDefault="00F2748F" w:rsidP="00934C28">
      <w:pPr>
        <w:jc w:val="center"/>
        <w:rPr>
          <w:b/>
          <w:sz w:val="28"/>
          <w:szCs w:val="28"/>
        </w:rPr>
      </w:pPr>
      <w:r w:rsidRPr="00C370D2">
        <w:rPr>
          <w:b/>
          <w:sz w:val="28"/>
          <w:szCs w:val="28"/>
        </w:rPr>
        <w:t>định hướng đến năm 2030</w:t>
      </w:r>
    </w:p>
    <w:p w:rsidR="004A32E3" w:rsidRDefault="004D0170" w:rsidP="006F62D5">
      <w:pPr>
        <w:jc w:val="center"/>
        <w:rPr>
          <w:i/>
          <w:sz w:val="28"/>
          <w:szCs w:val="28"/>
        </w:rPr>
      </w:pPr>
      <w:r w:rsidRPr="00C370D2">
        <w:rPr>
          <w:i/>
          <w:sz w:val="28"/>
          <w:szCs w:val="28"/>
        </w:rPr>
        <w:t>(</w:t>
      </w:r>
      <w:r w:rsidR="000435D5">
        <w:rPr>
          <w:i/>
          <w:sz w:val="28"/>
          <w:szCs w:val="28"/>
        </w:rPr>
        <w:t>K</w:t>
      </w:r>
      <w:r w:rsidR="004A32E3" w:rsidRPr="00C370D2">
        <w:rPr>
          <w:i/>
          <w:sz w:val="28"/>
          <w:szCs w:val="28"/>
        </w:rPr>
        <w:t xml:space="preserve">èm theo Quyết định số    </w:t>
      </w:r>
      <w:r w:rsidRPr="00C370D2">
        <w:rPr>
          <w:i/>
          <w:sz w:val="28"/>
          <w:szCs w:val="28"/>
        </w:rPr>
        <w:t xml:space="preserve"> </w:t>
      </w:r>
      <w:r w:rsidR="00E55A1F" w:rsidRPr="00C370D2">
        <w:rPr>
          <w:i/>
          <w:sz w:val="28"/>
          <w:szCs w:val="28"/>
        </w:rPr>
        <w:t xml:space="preserve">  </w:t>
      </w:r>
      <w:r w:rsidR="004A32E3" w:rsidRPr="00C370D2">
        <w:rPr>
          <w:i/>
          <w:sz w:val="28"/>
          <w:szCs w:val="28"/>
        </w:rPr>
        <w:t xml:space="preserve">  /QĐ-UBND ngày  </w:t>
      </w:r>
      <w:r w:rsidRPr="00C370D2">
        <w:rPr>
          <w:i/>
          <w:sz w:val="28"/>
          <w:szCs w:val="28"/>
        </w:rPr>
        <w:t xml:space="preserve"> </w:t>
      </w:r>
      <w:r w:rsidR="000435D5">
        <w:rPr>
          <w:i/>
          <w:sz w:val="28"/>
          <w:szCs w:val="28"/>
        </w:rPr>
        <w:t xml:space="preserve">   </w:t>
      </w:r>
      <w:r w:rsidR="004A32E3" w:rsidRPr="00C370D2">
        <w:rPr>
          <w:i/>
          <w:sz w:val="28"/>
          <w:szCs w:val="28"/>
        </w:rPr>
        <w:t xml:space="preserve">  /</w:t>
      </w:r>
      <w:r w:rsidRPr="00C370D2">
        <w:rPr>
          <w:i/>
          <w:sz w:val="28"/>
          <w:szCs w:val="28"/>
        </w:rPr>
        <w:t xml:space="preserve">  </w:t>
      </w:r>
      <w:r w:rsidR="000435D5">
        <w:rPr>
          <w:i/>
          <w:sz w:val="28"/>
          <w:szCs w:val="28"/>
        </w:rPr>
        <w:t xml:space="preserve">  </w:t>
      </w:r>
      <w:r w:rsidRPr="00C370D2">
        <w:rPr>
          <w:i/>
          <w:sz w:val="28"/>
          <w:szCs w:val="28"/>
        </w:rPr>
        <w:t xml:space="preserve">  </w:t>
      </w:r>
      <w:r w:rsidR="004A32E3" w:rsidRPr="00C370D2">
        <w:rPr>
          <w:i/>
          <w:sz w:val="28"/>
          <w:szCs w:val="28"/>
        </w:rPr>
        <w:t>/202</w:t>
      </w:r>
      <w:r w:rsidR="000435D5">
        <w:rPr>
          <w:i/>
          <w:sz w:val="28"/>
          <w:szCs w:val="28"/>
        </w:rPr>
        <w:t>2</w:t>
      </w:r>
      <w:r w:rsidR="004A32E3" w:rsidRPr="00C370D2">
        <w:rPr>
          <w:i/>
          <w:sz w:val="28"/>
          <w:szCs w:val="28"/>
        </w:rPr>
        <w:t xml:space="preserve"> của UBND tỉnh)</w:t>
      </w:r>
    </w:p>
    <w:p w:rsidR="0037761C" w:rsidRPr="008E7A06" w:rsidRDefault="0037761C" w:rsidP="006F62D5">
      <w:pPr>
        <w:jc w:val="center"/>
        <w:rPr>
          <w:i/>
          <w:sz w:val="12"/>
          <w:szCs w:val="28"/>
        </w:rPr>
      </w:pPr>
      <w:r>
        <w:rPr>
          <w:i/>
          <w:noProof/>
          <w:sz w:val="28"/>
          <w:szCs w:val="28"/>
        </w:rPr>
        <mc:AlternateContent>
          <mc:Choice Requires="wps">
            <w:drawing>
              <wp:anchor distT="0" distB="0" distL="114300" distR="114300" simplePos="0" relativeHeight="251684864" behindDoc="0" locked="0" layoutInCell="1" allowOverlap="1" wp14:anchorId="56A4D1F0" wp14:editId="0C16CA65">
                <wp:simplePos x="0" y="0"/>
                <wp:positionH relativeFrom="column">
                  <wp:posOffset>1882141</wp:posOffset>
                </wp:positionH>
                <wp:positionV relativeFrom="paragraph">
                  <wp:posOffset>64135</wp:posOffset>
                </wp:positionV>
                <wp:extent cx="19240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43D155" id="Straight Connector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5.05pt" to="299.7pt,5.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RRQbtgEAALkDAAAOAAAAZHJzL2Uyb0RvYy54bWysU02PEzEMvSPxH6Lc6UwrPked7qEruCCo WPgB2YzTiUjiyAnt9N/jpO0sAoTQai+ZOH7P9rM965vJO3EAShZDL5eLVgoIGgcb9r389vX9i7dS pKzCoBwG6OUJkrzZPH+2PsYOVjiiG4AEBwmpO8ZejjnHrmmSHsGrtMAIgZ0GyavMJu2bgdSRo3vX rNr2dXNEGiKhhpT49fbslJsa3xjQ+bMxCbJwveTacj2pnvflbDZr1e1JxdHqSxnqEVV4ZQMnnUPd qqzED7J/hPJWEyY0eaHRN2iM1VA1sJpl+5uau1FFqFq4OSnObUpPF1Z/OuxI2IFn90aKoDzP6C6T svsxiy2GwB1EEuzkTh1j6piwDTu6WCnuqMieDPnyZUFiqt09zd2FKQvNj8t3q5ftKx6CvvqaB2Kk lD8AelEuvXQ2FOGqU4ePKXMyhl4hbJRCzqnrLZ8cFLALX8CwmJKssusawdaROChegOH7ssjgWBVZ KMY6N5Paf5Mu2EKDulr/S5zRNSOGPBO9DUh/y5qna6nmjL+qPmstsu9xONVB1HbwflRll10uC/ir XekPf9zmJwAAAP//AwBQSwMEFAAGAAgAAAAhAJTrrtLeAAAACQEAAA8AAABkcnMvZG93bnJldi54 bWxMj81OwzAQhO+VeAdrkbi1TitomxCnQvyc4JAGDhzdeEmixusodpPA07OoB3rcmU+zM+lusq0Y sPeNIwXLRQQCqXSmoUrBx/vLfAvCB01Gt45QwTd62GVXs1Qnxo20x6EIleAQ8olWUIfQJVL6skar /cJ1SOx9ud7qwGdfSdPrkcNtK1dRtJZWN8Qfat3hY43lsThZBZvn1yLvxqe3n1xuZJ4PLmyPn0rd XE8P9yACTuEfhr/6XB0y7nRwJzJetApW8fqWUTaiJQgG7uKYhcNZkFkqLxdkvwAAAP//AwBQSwEC LQAUAAYACAAAACEAtoM4kv4AAADhAQAAEwAAAAAAAAAAAAAAAAAAAAAAW0NvbnRlbnRfVHlwZXNd LnhtbFBLAQItABQABgAIAAAAIQA4/SH/1gAAAJQBAAALAAAAAAAAAAAAAAAAAC8BAABfcmVscy8u cmVsc1BLAQItABQABgAIAAAAIQD3RRQbtgEAALkDAAAOAAAAAAAAAAAAAAAAAC4CAABkcnMvZTJv RG9jLnhtbFBLAQItABQABgAIAAAAIQCU667S3gAAAAkBAAAPAAAAAAAAAAAAAAAAABAEAABkcnMv ZG93bnJldi54bWxQSwUGAAAAAAQABADzAAAAGwUAAAAA " strokecolor="black [3040]"/>
            </w:pict>
          </mc:Fallback>
        </mc:AlternateContent>
      </w:r>
    </w:p>
    <w:p w:rsidR="00427648" w:rsidRPr="008E7A06" w:rsidRDefault="00427648" w:rsidP="00934C28">
      <w:pPr>
        <w:spacing w:after="120" w:line="360" w:lineRule="atLeast"/>
        <w:jc w:val="center"/>
        <w:rPr>
          <w:b/>
          <w:sz w:val="2"/>
          <w:szCs w:val="28"/>
        </w:rPr>
      </w:pPr>
    </w:p>
    <w:p w:rsidR="009F3CD6" w:rsidRPr="00C370D2" w:rsidRDefault="009F3CD6" w:rsidP="00934C28">
      <w:pPr>
        <w:jc w:val="center"/>
        <w:rPr>
          <w:b/>
          <w:sz w:val="28"/>
          <w:szCs w:val="28"/>
        </w:rPr>
      </w:pPr>
      <w:r w:rsidRPr="00C370D2">
        <w:rPr>
          <w:b/>
          <w:sz w:val="28"/>
          <w:szCs w:val="28"/>
        </w:rPr>
        <w:t>Phần thứ nhất</w:t>
      </w:r>
    </w:p>
    <w:p w:rsidR="00427648" w:rsidRPr="00C370D2" w:rsidRDefault="00427648" w:rsidP="00934C28">
      <w:pPr>
        <w:pStyle w:val="NormalWeb"/>
        <w:shd w:val="clear" w:color="auto" w:fill="FFFFFF"/>
        <w:spacing w:before="0" w:beforeAutospacing="0" w:after="0" w:afterAutospacing="0" w:line="234" w:lineRule="atLeast"/>
        <w:jc w:val="center"/>
        <w:rPr>
          <w:color w:val="000000"/>
          <w:sz w:val="28"/>
          <w:szCs w:val="28"/>
        </w:rPr>
      </w:pPr>
      <w:bookmarkStart w:id="0" w:name="chuong_1_name"/>
      <w:r w:rsidRPr="00C370D2">
        <w:rPr>
          <w:b/>
          <w:bCs/>
          <w:color w:val="000000"/>
          <w:sz w:val="28"/>
          <w:szCs w:val="28"/>
          <w:lang w:val="vi-VN"/>
        </w:rPr>
        <w:t>SỰ CẦN THIẾT BAN HÀNH ĐỀ ÁN</w:t>
      </w:r>
      <w:bookmarkEnd w:id="0"/>
    </w:p>
    <w:p w:rsidR="009F3CD6" w:rsidRPr="00C370D2" w:rsidRDefault="009F3CD6" w:rsidP="00934C28">
      <w:pPr>
        <w:jc w:val="center"/>
        <w:rPr>
          <w:b/>
          <w:sz w:val="28"/>
          <w:szCs w:val="28"/>
        </w:rPr>
      </w:pPr>
    </w:p>
    <w:p w:rsidR="009F3CD6" w:rsidRPr="001A5D02" w:rsidRDefault="009F3CD6" w:rsidP="001A5D02">
      <w:pPr>
        <w:spacing w:before="60"/>
        <w:ind w:firstLine="567"/>
        <w:jc w:val="both"/>
        <w:rPr>
          <w:b/>
          <w:sz w:val="28"/>
          <w:szCs w:val="28"/>
        </w:rPr>
      </w:pPr>
      <w:r w:rsidRPr="001A5D02">
        <w:rPr>
          <w:b/>
          <w:sz w:val="28"/>
          <w:szCs w:val="28"/>
        </w:rPr>
        <w:t>I. CĂN CỨ PHÁP LÝ</w:t>
      </w:r>
    </w:p>
    <w:p w:rsidR="009F3CD6" w:rsidRPr="001A5D02" w:rsidRDefault="009F3CD6" w:rsidP="001A5D02">
      <w:pPr>
        <w:spacing w:before="60"/>
        <w:ind w:firstLine="567"/>
        <w:jc w:val="both"/>
        <w:rPr>
          <w:b/>
          <w:sz w:val="28"/>
          <w:szCs w:val="28"/>
        </w:rPr>
      </w:pPr>
      <w:r w:rsidRPr="001A5D02">
        <w:rPr>
          <w:b/>
          <w:sz w:val="28"/>
          <w:szCs w:val="28"/>
        </w:rPr>
        <w:t>1. Văn bản Trung ương</w:t>
      </w:r>
    </w:p>
    <w:p w:rsidR="00D718A0" w:rsidRPr="001A5D02" w:rsidRDefault="00D718A0"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 Luật Tổ chức chính quyền địa phương ngày 19/6/2015;</w:t>
      </w:r>
      <w:r w:rsidR="00AC40C0" w:rsidRPr="001A5D02">
        <w:rPr>
          <w:sz w:val="28"/>
          <w:szCs w:val="28"/>
          <w:shd w:val="clear" w:color="auto" w:fill="FFFFFF"/>
          <w:lang w:val="nl-NL"/>
        </w:rPr>
        <w:t xml:space="preserve"> </w:t>
      </w:r>
      <w:r w:rsidR="00122A7B" w:rsidRPr="001A5D02">
        <w:rPr>
          <w:sz w:val="28"/>
          <w:szCs w:val="28"/>
          <w:shd w:val="clear" w:color="auto" w:fill="FFFFFF"/>
          <w:lang w:val="nl-NL"/>
        </w:rPr>
        <w:t xml:space="preserve">Luật sửa đổi, bổ sung một số điều của Luật Tổ chức Chính phủ và Luật Tổ chức chính quyền địa phương ngày 22/11/2019; </w:t>
      </w:r>
    </w:p>
    <w:p w:rsidR="00122A7B" w:rsidRPr="001A5D02" w:rsidRDefault="00122A7B"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 Luật Công nghệ thông tin ngày 29/6/2006;</w:t>
      </w:r>
    </w:p>
    <w:p w:rsidR="00F11B9E" w:rsidRPr="001A5D02" w:rsidRDefault="00F11B9E"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 Nghị quyết số 52-NQ/TW ngày 27/9/2013 của Bộ Chính trị về một số chủ trương, chính sách chủ động tham gia cuộc cách mạng công nghiệp lần thứ tư; Nghị quyết số 17/NQ-CP ngày 07/3/2019 của Chính phủ về một số nhiệm vụ, giải pháp trọng tâm phát triển chính phủ điện tử giai đoạn 2019-2020, định hướng đến năm 2025; Nghị quyết số 76/NQ-CP ngày 15</w:t>
      </w:r>
      <w:r w:rsidR="00E73EE9" w:rsidRPr="001A5D02">
        <w:rPr>
          <w:sz w:val="28"/>
          <w:szCs w:val="28"/>
          <w:shd w:val="clear" w:color="auto" w:fill="FFFFFF"/>
          <w:lang w:val="nl-NL"/>
        </w:rPr>
        <w:t>/</w:t>
      </w:r>
      <w:r w:rsidRPr="001A5D02">
        <w:rPr>
          <w:sz w:val="28"/>
          <w:szCs w:val="28"/>
          <w:shd w:val="clear" w:color="auto" w:fill="FFFFFF"/>
          <w:lang w:val="nl-NL"/>
        </w:rPr>
        <w:t>7</w:t>
      </w:r>
      <w:r w:rsidR="00E73EE9" w:rsidRPr="001A5D02">
        <w:rPr>
          <w:sz w:val="28"/>
          <w:szCs w:val="28"/>
          <w:shd w:val="clear" w:color="auto" w:fill="FFFFFF"/>
          <w:lang w:val="nl-NL"/>
        </w:rPr>
        <w:t>/</w:t>
      </w:r>
      <w:r w:rsidRPr="001A5D02">
        <w:rPr>
          <w:sz w:val="28"/>
          <w:szCs w:val="28"/>
          <w:shd w:val="clear" w:color="auto" w:fill="FFFFFF"/>
          <w:lang w:val="nl-NL"/>
        </w:rPr>
        <w:t xml:space="preserve">2021 của Chính phủ về ban hành Chương trình tổng thể cải cách hành chính nhà nước giai đoạn 2021 </w:t>
      </w:r>
      <w:r w:rsidR="00D718A0" w:rsidRPr="001A5D02">
        <w:rPr>
          <w:sz w:val="28"/>
          <w:szCs w:val="28"/>
          <w:shd w:val="clear" w:color="auto" w:fill="FFFFFF"/>
          <w:lang w:val="nl-NL"/>
        </w:rPr>
        <w:t>-</w:t>
      </w:r>
      <w:r w:rsidRPr="001A5D02">
        <w:rPr>
          <w:sz w:val="28"/>
          <w:szCs w:val="28"/>
          <w:shd w:val="clear" w:color="auto" w:fill="FFFFFF"/>
          <w:lang w:val="nl-NL"/>
        </w:rPr>
        <w:t xml:space="preserve"> 2030;</w:t>
      </w:r>
    </w:p>
    <w:p w:rsidR="00517594" w:rsidRPr="001A5D02" w:rsidRDefault="00517594"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 Nghị định số 64/2007/NĐ-CP ngày 10/4/2007 của Chính phủ về ứng dụng công nghệ thông tin trong hoạt động của cơ quan nhà nước;</w:t>
      </w:r>
    </w:p>
    <w:p w:rsidR="00517594" w:rsidRPr="001A5D02" w:rsidRDefault="00463A45"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w:t>
      </w:r>
      <w:r w:rsidR="00517594" w:rsidRPr="001A5D02">
        <w:rPr>
          <w:sz w:val="28"/>
          <w:szCs w:val="28"/>
          <w:shd w:val="clear" w:color="auto" w:fill="FFFFFF"/>
          <w:lang w:val="nl-NL"/>
        </w:rPr>
        <w:t>Nghị định số 45/2020/NĐ-CP ngày 08/4/2020 của Chính phủ về thực hiện thủ tục hành chính trên môi trường điện tử</w:t>
      </w:r>
      <w:r w:rsidR="00DF5BDE" w:rsidRPr="001A5D02">
        <w:rPr>
          <w:sz w:val="28"/>
          <w:szCs w:val="28"/>
          <w:shd w:val="clear" w:color="auto" w:fill="FFFFFF"/>
          <w:lang w:val="nl-NL"/>
        </w:rPr>
        <w:t>;</w:t>
      </w:r>
    </w:p>
    <w:p w:rsidR="00517594" w:rsidRPr="001A5D02" w:rsidRDefault="00463A45"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w:t>
      </w:r>
      <w:r w:rsidR="00517594" w:rsidRPr="001A5D02">
        <w:rPr>
          <w:sz w:val="28"/>
          <w:szCs w:val="28"/>
          <w:shd w:val="clear" w:color="auto" w:fill="FFFFFF"/>
          <w:lang w:val="nl-NL"/>
        </w:rPr>
        <w:t> Nghị định số 47/2020/NĐ-CP ngày 09/4/2020 của Chính phủ về quản lý, kết nối và chia sẻ dữ liệu số của cơ quan nhà nước</w:t>
      </w:r>
      <w:r w:rsidR="00DF5BDE" w:rsidRPr="001A5D02">
        <w:rPr>
          <w:sz w:val="28"/>
          <w:szCs w:val="28"/>
          <w:shd w:val="clear" w:color="auto" w:fill="FFFFFF"/>
          <w:lang w:val="nl-NL"/>
        </w:rPr>
        <w:t>;</w:t>
      </w:r>
    </w:p>
    <w:p w:rsidR="00F11B9E" w:rsidRPr="001A5D02" w:rsidRDefault="00F11B9E"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Quyết định số 950/QĐ-TTg ngày 01/8/2018 của Thủ tướng Chính phủ phê duyệt Đề án phát triển đô thị thông minh bền vững Việt Nam giai đoạn 2018-2025, định hướng đến năm 2030; </w:t>
      </w:r>
    </w:p>
    <w:p w:rsidR="00517594" w:rsidRPr="001A5D02" w:rsidRDefault="00517594" w:rsidP="001A5D02">
      <w:pPr>
        <w:spacing w:before="60"/>
        <w:ind w:firstLine="567"/>
        <w:jc w:val="both"/>
        <w:rPr>
          <w:sz w:val="28"/>
          <w:szCs w:val="28"/>
          <w:shd w:val="clear" w:color="auto" w:fill="FFFFFF"/>
          <w:lang w:val="nl-NL"/>
        </w:rPr>
      </w:pPr>
      <w:r w:rsidRPr="001A5D02">
        <w:rPr>
          <w:sz w:val="28"/>
          <w:szCs w:val="28"/>
          <w:shd w:val="clear" w:color="auto" w:fill="FFFFFF"/>
          <w:lang w:val="nl-NL"/>
        </w:rPr>
        <w:t>Căn cứ Quyết định số 749/QĐ-TTg ngày 03/6/2020 của Thủ tướng Chính phủ về việc phê duyệt “Chương trình Chuyển đổi số quốc gia đến năm 2025, định hướng đến năm 2030”;</w:t>
      </w:r>
    </w:p>
    <w:p w:rsidR="00517594" w:rsidRPr="001A5D02" w:rsidRDefault="00517594"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Quyết định số 942/QĐ-TTg ngày 15/6/2021 của Thủ tướng Chính phủ </w:t>
      </w:r>
      <w:bookmarkStart w:id="1" w:name="loai_1_name"/>
      <w:r w:rsidRPr="001A5D02">
        <w:rPr>
          <w:sz w:val="28"/>
          <w:szCs w:val="28"/>
          <w:shd w:val="clear" w:color="auto" w:fill="FFFFFF"/>
          <w:lang w:val="nl-NL"/>
        </w:rPr>
        <w:t>p</w:t>
      </w:r>
      <w:r w:rsidR="00DF5BDE" w:rsidRPr="001A5D02">
        <w:rPr>
          <w:sz w:val="28"/>
          <w:szCs w:val="28"/>
          <w:shd w:val="clear" w:color="auto" w:fill="FFFFFF"/>
          <w:lang w:val="nl-NL"/>
        </w:rPr>
        <w:t>hê duyệt chiến lược phát triển Chính phủ điện tử hướng tới C</w:t>
      </w:r>
      <w:r w:rsidRPr="001A5D02">
        <w:rPr>
          <w:sz w:val="28"/>
          <w:szCs w:val="28"/>
          <w:shd w:val="clear" w:color="auto" w:fill="FFFFFF"/>
          <w:lang w:val="nl-NL"/>
        </w:rPr>
        <w:t>hính phủ số giai đoạn 2021 - 2025, định hướng đến năm 2030</w:t>
      </w:r>
      <w:bookmarkEnd w:id="1"/>
      <w:r w:rsidR="00227B33" w:rsidRPr="001A5D02">
        <w:rPr>
          <w:sz w:val="28"/>
          <w:szCs w:val="28"/>
          <w:shd w:val="clear" w:color="auto" w:fill="FFFFFF"/>
          <w:lang w:val="nl-NL"/>
        </w:rPr>
        <w:t>;</w:t>
      </w:r>
    </w:p>
    <w:p w:rsidR="00F11B9E" w:rsidRPr="001A5D02" w:rsidRDefault="00F11B9E"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w:t>
      </w:r>
      <w:r w:rsidR="003C42FA" w:rsidRPr="001A5D02">
        <w:rPr>
          <w:sz w:val="28"/>
          <w:szCs w:val="28"/>
          <w:shd w:val="clear" w:color="auto" w:fill="FFFFFF"/>
          <w:lang w:val="nl-NL"/>
        </w:rPr>
        <w:t>Quyết định số 2114/QĐ-TTg ngày 16/12/2020 của Thủ tướng Chính phủ Nguyễn Xuân Phúc Phê duyệt Đề án “Thí điểm xây dựng tỉnh Hà Tĩnh đạt chuẩn nông thôn mới, giai đoạn 2021 - 2025”</w:t>
      </w:r>
      <w:r w:rsidRPr="001A5D02">
        <w:rPr>
          <w:sz w:val="28"/>
          <w:szCs w:val="28"/>
          <w:shd w:val="clear" w:color="auto" w:fill="FFFFFF"/>
          <w:lang w:val="nl-NL"/>
        </w:rPr>
        <w:t xml:space="preserve">. </w:t>
      </w:r>
    </w:p>
    <w:p w:rsidR="009F3CD6" w:rsidRPr="001A5D02" w:rsidRDefault="009F3CD6" w:rsidP="001A5D02">
      <w:pPr>
        <w:shd w:val="clear" w:color="auto" w:fill="FFFFFF"/>
        <w:spacing w:before="60"/>
        <w:ind w:firstLine="567"/>
        <w:jc w:val="both"/>
        <w:rPr>
          <w:b/>
          <w:color w:val="333333"/>
          <w:sz w:val="28"/>
          <w:szCs w:val="28"/>
        </w:rPr>
      </w:pPr>
      <w:r w:rsidRPr="001A5D02">
        <w:rPr>
          <w:b/>
          <w:color w:val="000000"/>
          <w:sz w:val="28"/>
          <w:szCs w:val="28"/>
        </w:rPr>
        <w:lastRenderedPageBreak/>
        <w:t>2. Văn bản của tỉnh</w:t>
      </w:r>
    </w:p>
    <w:p w:rsidR="009F3CD6" w:rsidRPr="001A5D02" w:rsidRDefault="009F3CD6"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Nghị quyết số 01-NQ/ĐH ngày 16/10/2020 Đại hội Đại biểu Đảng bộ tỉnh Hà Tĩnh lần thứ XIX, nhiệm kỳ 2020 </w:t>
      </w:r>
      <w:r w:rsidR="00265E8D" w:rsidRPr="001A5D02">
        <w:rPr>
          <w:sz w:val="28"/>
          <w:szCs w:val="28"/>
          <w:shd w:val="clear" w:color="auto" w:fill="FFFFFF"/>
          <w:lang w:val="nl-NL"/>
        </w:rPr>
        <w:t>-</w:t>
      </w:r>
      <w:r w:rsidRPr="001A5D02">
        <w:rPr>
          <w:sz w:val="28"/>
          <w:szCs w:val="28"/>
          <w:shd w:val="clear" w:color="auto" w:fill="FFFFFF"/>
          <w:lang w:val="nl-NL"/>
        </w:rPr>
        <w:t xml:space="preserve"> 2025;</w:t>
      </w:r>
    </w:p>
    <w:p w:rsidR="009F3CD6" w:rsidRPr="001A5D02" w:rsidRDefault="009F3CD6" w:rsidP="001A5D02">
      <w:pPr>
        <w:spacing w:before="60"/>
        <w:ind w:firstLine="567"/>
        <w:jc w:val="both"/>
        <w:rPr>
          <w:sz w:val="28"/>
          <w:szCs w:val="28"/>
          <w:shd w:val="clear" w:color="auto" w:fill="FFFFFF"/>
          <w:lang w:val="nl-NL"/>
        </w:rPr>
      </w:pPr>
      <w:r w:rsidRPr="001A5D02">
        <w:rPr>
          <w:sz w:val="28"/>
          <w:szCs w:val="28"/>
          <w:shd w:val="clear" w:color="auto" w:fill="FFFFFF"/>
          <w:lang w:val="nl-NL"/>
        </w:rPr>
        <w:t xml:space="preserve">Căn cứ Nghị quyết </w:t>
      </w:r>
      <w:r w:rsidR="00463A45" w:rsidRPr="001A5D02">
        <w:rPr>
          <w:sz w:val="28"/>
          <w:szCs w:val="28"/>
          <w:shd w:val="clear" w:color="auto" w:fill="FFFFFF"/>
          <w:lang w:val="nl-NL"/>
        </w:rPr>
        <w:t>số 05</w:t>
      </w:r>
      <w:r w:rsidRPr="001A5D02">
        <w:rPr>
          <w:sz w:val="28"/>
          <w:szCs w:val="28"/>
          <w:shd w:val="clear" w:color="auto" w:fill="FFFFFF"/>
          <w:lang w:val="nl-NL"/>
        </w:rPr>
        <w:t>-NQ/TU ngày</w:t>
      </w:r>
      <w:r w:rsidR="00227B33" w:rsidRPr="001A5D02">
        <w:rPr>
          <w:sz w:val="28"/>
          <w:szCs w:val="28"/>
          <w:shd w:val="clear" w:color="auto" w:fill="FFFFFF"/>
          <w:lang w:val="nl-NL"/>
        </w:rPr>
        <w:t xml:space="preserve"> </w:t>
      </w:r>
      <w:r w:rsidR="00122A7B" w:rsidRPr="001A5D02">
        <w:rPr>
          <w:sz w:val="28"/>
          <w:szCs w:val="28"/>
          <w:shd w:val="clear" w:color="auto" w:fill="FFFFFF"/>
          <w:lang w:val="nl-NL"/>
        </w:rPr>
        <w:t>22/10</w:t>
      </w:r>
      <w:r w:rsidRPr="001A5D02">
        <w:rPr>
          <w:sz w:val="28"/>
          <w:szCs w:val="28"/>
          <w:shd w:val="clear" w:color="auto" w:fill="FFFFFF"/>
          <w:lang w:val="nl-NL"/>
        </w:rPr>
        <w:t xml:space="preserve">/2021 của Ban Chấp hành Đảng bộ tỉnh Hà Tĩnh về tập trung lãnh đạo, chỉ đạo chuyển đổi số tỉnh Hà Tĩnh giai đoạn 2021 </w:t>
      </w:r>
      <w:r w:rsidR="00427648" w:rsidRPr="001A5D02">
        <w:rPr>
          <w:sz w:val="28"/>
          <w:szCs w:val="28"/>
          <w:shd w:val="clear" w:color="auto" w:fill="FFFFFF"/>
          <w:lang w:val="nl-NL"/>
        </w:rPr>
        <w:t>- 2025, định hướng đến năm 2030;</w:t>
      </w:r>
    </w:p>
    <w:p w:rsidR="009142B6" w:rsidRPr="001A5D02" w:rsidRDefault="00427648" w:rsidP="001A5D02">
      <w:pPr>
        <w:spacing w:before="60"/>
        <w:ind w:firstLine="567"/>
        <w:jc w:val="both"/>
        <w:rPr>
          <w:sz w:val="28"/>
          <w:szCs w:val="28"/>
          <w:shd w:val="clear" w:color="auto" w:fill="FFFFFF"/>
          <w:lang w:val="nl-NL"/>
        </w:rPr>
      </w:pPr>
      <w:r w:rsidRPr="001A5D02">
        <w:rPr>
          <w:sz w:val="28"/>
          <w:szCs w:val="28"/>
          <w:shd w:val="clear" w:color="auto" w:fill="FFFFFF"/>
          <w:lang w:val="nl-NL"/>
        </w:rPr>
        <w:t>Kế hoạch số 260/KH-UBND ngày 21/7/2021 của UBND tỉnh về Xây dựng cơ chế, chính sách tỉnh Hà Tĩnh giai đoạn 2021-2025.</w:t>
      </w:r>
    </w:p>
    <w:p w:rsidR="006F62D5" w:rsidRPr="001A5D02" w:rsidRDefault="006F62D5" w:rsidP="001A5D02">
      <w:pPr>
        <w:spacing w:before="60"/>
        <w:ind w:firstLine="567"/>
        <w:jc w:val="both"/>
        <w:rPr>
          <w:sz w:val="16"/>
          <w:szCs w:val="28"/>
          <w:shd w:val="clear" w:color="auto" w:fill="FFFFFF"/>
          <w:lang w:val="nl-NL"/>
        </w:rPr>
      </w:pPr>
    </w:p>
    <w:p w:rsidR="003907EC" w:rsidRPr="001A5D02" w:rsidRDefault="009F3CD6" w:rsidP="001A5D02">
      <w:pPr>
        <w:spacing w:before="60"/>
        <w:ind w:firstLine="567"/>
        <w:rPr>
          <w:b/>
          <w:sz w:val="28"/>
          <w:szCs w:val="28"/>
        </w:rPr>
      </w:pPr>
      <w:r w:rsidRPr="001A5D02">
        <w:rPr>
          <w:b/>
          <w:sz w:val="28"/>
          <w:szCs w:val="28"/>
        </w:rPr>
        <w:t xml:space="preserve">II. </w:t>
      </w:r>
      <w:r w:rsidR="00D718A0" w:rsidRPr="001A5D02">
        <w:rPr>
          <w:b/>
          <w:sz w:val="28"/>
          <w:szCs w:val="28"/>
        </w:rPr>
        <w:t xml:space="preserve">ĐÁNH GIÁ </w:t>
      </w:r>
      <w:r w:rsidRPr="001A5D02">
        <w:rPr>
          <w:b/>
          <w:sz w:val="28"/>
          <w:szCs w:val="28"/>
        </w:rPr>
        <w:t>THỰC TRẠNG</w:t>
      </w:r>
    </w:p>
    <w:p w:rsidR="00E326B9" w:rsidRPr="001A5D02" w:rsidRDefault="00934C28" w:rsidP="001A5D02">
      <w:pPr>
        <w:autoSpaceDE w:val="0"/>
        <w:autoSpaceDN w:val="0"/>
        <w:adjustRightInd w:val="0"/>
        <w:spacing w:before="60"/>
        <w:ind w:left="567"/>
        <w:jc w:val="both"/>
        <w:rPr>
          <w:b/>
          <w:bCs/>
          <w:sz w:val="28"/>
          <w:szCs w:val="28"/>
        </w:rPr>
      </w:pPr>
      <w:r w:rsidRPr="001A5D02">
        <w:rPr>
          <w:b/>
          <w:bCs/>
          <w:sz w:val="28"/>
          <w:szCs w:val="28"/>
        </w:rPr>
        <w:t xml:space="preserve">1. </w:t>
      </w:r>
      <w:r w:rsidR="00CF41A3" w:rsidRPr="001A5D02">
        <w:rPr>
          <w:b/>
          <w:bCs/>
          <w:sz w:val="28"/>
          <w:szCs w:val="28"/>
        </w:rPr>
        <w:t>Thực trạng x</w:t>
      </w:r>
      <w:r w:rsidR="00D718A0" w:rsidRPr="001A5D02">
        <w:rPr>
          <w:b/>
          <w:bCs/>
          <w:sz w:val="28"/>
          <w:szCs w:val="28"/>
        </w:rPr>
        <w:t>â</w:t>
      </w:r>
      <w:r w:rsidR="00CF41A3" w:rsidRPr="001A5D02">
        <w:rPr>
          <w:b/>
          <w:bCs/>
          <w:sz w:val="28"/>
          <w:szCs w:val="28"/>
        </w:rPr>
        <w:t>y dựng chính quyền điện tử</w:t>
      </w:r>
    </w:p>
    <w:p w:rsidR="00E326B9" w:rsidRPr="001A5D02" w:rsidRDefault="00CF41A3" w:rsidP="001A5D02">
      <w:pPr>
        <w:autoSpaceDE w:val="0"/>
        <w:autoSpaceDN w:val="0"/>
        <w:adjustRightInd w:val="0"/>
        <w:spacing w:before="60"/>
        <w:ind w:firstLine="567"/>
        <w:jc w:val="both"/>
        <w:rPr>
          <w:b/>
          <w:bCs/>
          <w:i/>
          <w:sz w:val="28"/>
          <w:szCs w:val="28"/>
        </w:rPr>
      </w:pPr>
      <w:r w:rsidRPr="001A5D02">
        <w:rPr>
          <w:b/>
          <w:bCs/>
          <w:i/>
          <w:sz w:val="28"/>
          <w:szCs w:val="28"/>
        </w:rPr>
        <w:t>1</w:t>
      </w:r>
      <w:r w:rsidR="004D0170" w:rsidRPr="001A5D02">
        <w:rPr>
          <w:b/>
          <w:bCs/>
          <w:i/>
          <w:sz w:val="28"/>
          <w:szCs w:val="28"/>
        </w:rPr>
        <w:t>.1. Về môi trường chính sách</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Tỉnh Hà Tĩnh đã chủ động thực hiện lộ trình xây dựng Chính quyền điện tử từ năm 2011 với Đề án xây dựng chính phủ điện tử tại Hà Tĩnh giai đoạn 2011-2015, tầm nhìn 2020 được UBND tỉnh phê duyệt tại Quyết định số 4123/QĐ-UBND ngày 23/12/2011.</w:t>
      </w:r>
    </w:p>
    <w:p w:rsidR="00A37C29" w:rsidRPr="001A5D02" w:rsidRDefault="00E326B9" w:rsidP="001A5D02">
      <w:pPr>
        <w:autoSpaceDE w:val="0"/>
        <w:autoSpaceDN w:val="0"/>
        <w:adjustRightInd w:val="0"/>
        <w:spacing w:before="60"/>
        <w:ind w:firstLine="567"/>
        <w:jc w:val="both"/>
        <w:rPr>
          <w:bCs/>
          <w:sz w:val="28"/>
          <w:szCs w:val="28"/>
        </w:rPr>
      </w:pPr>
      <w:r w:rsidRPr="001A5D02">
        <w:rPr>
          <w:bCs/>
          <w:sz w:val="28"/>
          <w:szCs w:val="28"/>
        </w:rPr>
        <w:t>Từ</w:t>
      </w:r>
      <w:r w:rsidRPr="001A5D02">
        <w:rPr>
          <w:bCs/>
          <w:sz w:val="28"/>
          <w:szCs w:val="28"/>
          <w:lang w:val="vi-VN"/>
        </w:rPr>
        <w:t xml:space="preserve"> đó đến nay, </w:t>
      </w:r>
      <w:r w:rsidRPr="001A5D02">
        <w:rPr>
          <w:bCs/>
          <w:sz w:val="28"/>
          <w:szCs w:val="28"/>
        </w:rPr>
        <w:t>HĐND tỉnh, UBND tỉnh đã ban hành một số chính sách, văn bản nhằm</w:t>
      </w:r>
      <w:r w:rsidR="00E55A1F" w:rsidRPr="001A5D02">
        <w:rPr>
          <w:bCs/>
          <w:sz w:val="28"/>
          <w:szCs w:val="28"/>
          <w:lang w:val="vi-VN"/>
        </w:rPr>
        <w:t xml:space="preserve"> cụ thể hóa</w:t>
      </w:r>
      <w:r w:rsidRPr="001A5D02">
        <w:rPr>
          <w:bCs/>
          <w:sz w:val="28"/>
          <w:szCs w:val="28"/>
          <w:lang w:val="vi-VN"/>
        </w:rPr>
        <w:t>,</w:t>
      </w:r>
      <w:r w:rsidRPr="001A5D02">
        <w:rPr>
          <w:bCs/>
          <w:sz w:val="28"/>
          <w:szCs w:val="28"/>
        </w:rPr>
        <w:t xml:space="preserve"> thúc đẩy phát triển chính quyền điện tử trên địa bàn tỉnh, cụ thể như: Nghị quyết số 93/2014/NQ-HĐND ngày 16/7/2014 của HĐND tỉnh về việc quy định chế độ đặc thù đối với cán bộ, công chức, viên chức chuyên trách công nghệ thông tin trong các cơ quan hành chính và đơn vị sự nghiệp chuyên trách công nghệ thông tin trên địa bàn tỉnh Hà Tĩnh; Nghị quyết số 22/2016/NQ-HĐND 24/9/2016 của HĐND tỉnh về việc quy định một số chính sách đẩy mạnh ứng dụng công nghệ thông tin nhằm cải thiện chỉ số tính minh bạch và tiếp cận thông tin, góp phần nâng cao năng lực cạnh tranh cấp tỉnh giai đoạn 2017-2020; Quyết định số 34/2013/QĐ-UBND ngày 09/8/2013 của UBND tỉnh về việc ban hành quy định về tiêu chuẩn nghiệp vụ đối với cán bộ thực hiện nhiệm vụ chuyên trách về nghệ thông tin trong cơ quan nhà nước trên địa bàn tỉnh Hà Tĩnh; Quyết định số 60/2014/QĐ-UBND ngày 05/9/2014 của UBND tỉnh về việc ban hành Quy định về việc thực hiện chế độ đặc thù đối với cán bộ, công chức, viên chức chuyên trách công nghệ thông tin trong các cơ quan hành chính và đơn vị sự nghiệp chuyên trách công nghệ thông tin trên địa bàn tỉnh Hà Tĩnh; Quyết định số 15/2016/QĐ-UBND ngày 28/4/2016 của UBND tỉnh ban hành Quy chế quản lý và sử dụng hệ thống dịch vụ công trực tuyến mức độ 3 trên địa bàn tỉnh Hà Tĩnh; </w:t>
      </w:r>
      <w:r w:rsidR="00121876" w:rsidRPr="001A5D02">
        <w:rPr>
          <w:bCs/>
          <w:sz w:val="28"/>
          <w:szCs w:val="28"/>
        </w:rPr>
        <w:t xml:space="preserve">Quyết định số 01/2021/QĐ-UBND ngày 19/01/2021 của UBND tỉnh ban hành Quy chế bảo đảm an toàn thông tin mạng trong hoạt động ứng dụng công nghệ thông tin của các cơ quan nhà nước trên địa bàn tỉnh Hà Tĩnh; </w:t>
      </w:r>
      <w:r w:rsidRPr="001A5D02">
        <w:rPr>
          <w:bCs/>
          <w:sz w:val="28"/>
          <w:szCs w:val="28"/>
        </w:rPr>
        <w:t xml:space="preserve">Quyết định số 420/QĐ-UBND ngày 02/02/2017 của UBND tỉnh về việc phê duyệt Kiến trúc Chính quyền điện tử tỉnh Hà Tĩnh phiên bản 1.0; Chỉ thị số 14/CT-UBND ngày 6/6/2014 của UBND tỉnh về tăng cường sử dụng, trao đổi văn bản điện tử và cung cấp dịch vụ công trực tuyến trong cơ quan nhà nước trên địa bàn tỉnh; Kế hoạch số </w:t>
      </w:r>
      <w:r w:rsidR="00E86BF6" w:rsidRPr="001A5D02">
        <w:rPr>
          <w:bCs/>
          <w:sz w:val="28"/>
          <w:szCs w:val="28"/>
        </w:rPr>
        <w:t>393</w:t>
      </w:r>
      <w:r w:rsidRPr="001A5D02">
        <w:rPr>
          <w:bCs/>
          <w:sz w:val="28"/>
          <w:szCs w:val="28"/>
        </w:rPr>
        <w:t xml:space="preserve">/KH-UBND ngày </w:t>
      </w:r>
      <w:r w:rsidR="00E86BF6" w:rsidRPr="001A5D02">
        <w:rPr>
          <w:bCs/>
          <w:sz w:val="28"/>
          <w:szCs w:val="28"/>
        </w:rPr>
        <w:t>29</w:t>
      </w:r>
      <w:r w:rsidRPr="001A5D02">
        <w:rPr>
          <w:bCs/>
          <w:sz w:val="28"/>
          <w:szCs w:val="28"/>
        </w:rPr>
        <w:t>/1</w:t>
      </w:r>
      <w:r w:rsidR="00E86BF6" w:rsidRPr="001A5D02">
        <w:rPr>
          <w:bCs/>
          <w:sz w:val="28"/>
          <w:szCs w:val="28"/>
        </w:rPr>
        <w:t>0</w:t>
      </w:r>
      <w:r w:rsidRPr="001A5D02">
        <w:rPr>
          <w:bCs/>
          <w:sz w:val="28"/>
          <w:szCs w:val="28"/>
        </w:rPr>
        <w:t>/20</w:t>
      </w:r>
      <w:r w:rsidR="00E86BF6" w:rsidRPr="001A5D02">
        <w:rPr>
          <w:bCs/>
          <w:sz w:val="28"/>
          <w:szCs w:val="28"/>
        </w:rPr>
        <w:t>20 của UBND tỉnh về Chuyển đổi số tỉnh Hà Tĩnh giai đoạn 2021-2025, định hướng đến năm 2030</w:t>
      </w:r>
      <w:r w:rsidRPr="001A5D02">
        <w:rPr>
          <w:bCs/>
          <w:sz w:val="28"/>
          <w:szCs w:val="28"/>
        </w:rPr>
        <w:t xml:space="preserve">. </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lastRenderedPageBreak/>
        <w:t xml:space="preserve">Bên cạnh đó, hàng năm UBND tỉnh còn ban hành nhiều văn bản chỉ đạo, điều hành về ứng dụng nghệ thông tin, xây dựng Chính quyền điện tử, như: </w:t>
      </w:r>
      <w:r w:rsidR="00452CED" w:rsidRPr="001A5D02">
        <w:rPr>
          <w:bCs/>
          <w:sz w:val="28"/>
          <w:szCs w:val="28"/>
        </w:rPr>
        <w:t>t</w:t>
      </w:r>
      <w:r w:rsidRPr="001A5D02">
        <w:rPr>
          <w:bCs/>
          <w:sz w:val="28"/>
          <w:szCs w:val="28"/>
        </w:rPr>
        <w:t>hành lập Ban chỉ đạo xây dựng Chính quyền điện tử, Ban Biên tập Cổng thông tin điện tử tỉnh; thành lập Đội ứng cứu sự cố an toàn thông tin mạng của tỉnh; ban hành kế hoạch ứng dụng CNTT hàng năm</w:t>
      </w:r>
      <w:r w:rsidR="00A37C29" w:rsidRPr="001A5D02">
        <w:rPr>
          <w:bCs/>
          <w:sz w:val="28"/>
          <w:szCs w:val="28"/>
        </w:rPr>
        <w:t>,</w:t>
      </w:r>
      <w:r w:rsidRPr="001A5D02">
        <w:rPr>
          <w:bCs/>
          <w:sz w:val="28"/>
          <w:szCs w:val="28"/>
        </w:rPr>
        <w:t xml:space="preserve"> </w:t>
      </w:r>
      <w:r w:rsidR="00A37C29" w:rsidRPr="001A5D02">
        <w:rPr>
          <w:bCs/>
          <w:sz w:val="28"/>
          <w:szCs w:val="28"/>
        </w:rPr>
        <w:t>B</w:t>
      </w:r>
      <w:r w:rsidRPr="001A5D02">
        <w:rPr>
          <w:bCs/>
          <w:sz w:val="28"/>
          <w:szCs w:val="28"/>
        </w:rPr>
        <w:t>ộ tiêu chí đánh giá Chính quyền điện tử</w:t>
      </w:r>
      <w:r w:rsidR="00A37C29" w:rsidRPr="001A5D02">
        <w:rPr>
          <w:bCs/>
          <w:sz w:val="28"/>
          <w:szCs w:val="28"/>
        </w:rPr>
        <w:t>;</w:t>
      </w:r>
      <w:r w:rsidRPr="001A5D02">
        <w:rPr>
          <w:bCs/>
          <w:sz w:val="28"/>
          <w:szCs w:val="28"/>
        </w:rPr>
        <w:t xml:space="preserve"> phê duyệt các dự án, hoạt</w:t>
      </w:r>
      <w:r w:rsidR="006746AD" w:rsidRPr="001A5D02">
        <w:rPr>
          <w:bCs/>
          <w:sz w:val="28"/>
          <w:szCs w:val="28"/>
        </w:rPr>
        <w:t xml:space="preserve"> động ứng dụng nghệ thông tin,…</w:t>
      </w:r>
    </w:p>
    <w:p w:rsidR="00E326B9" w:rsidRPr="001A5D02" w:rsidRDefault="00CF41A3" w:rsidP="001A5D02">
      <w:pPr>
        <w:autoSpaceDE w:val="0"/>
        <w:autoSpaceDN w:val="0"/>
        <w:adjustRightInd w:val="0"/>
        <w:spacing w:before="60"/>
        <w:ind w:firstLine="567"/>
        <w:jc w:val="both"/>
        <w:rPr>
          <w:b/>
          <w:bCs/>
          <w:i/>
          <w:sz w:val="28"/>
          <w:szCs w:val="28"/>
        </w:rPr>
      </w:pPr>
      <w:r w:rsidRPr="001A5D02">
        <w:rPr>
          <w:b/>
          <w:bCs/>
          <w:i/>
          <w:sz w:val="28"/>
          <w:szCs w:val="28"/>
        </w:rPr>
        <w:t>1</w:t>
      </w:r>
      <w:r w:rsidR="00E326B9" w:rsidRPr="001A5D02">
        <w:rPr>
          <w:b/>
          <w:bCs/>
          <w:i/>
          <w:sz w:val="28"/>
          <w:szCs w:val="28"/>
        </w:rPr>
        <w:t>.2. Về cơ sở hạ tầng thông tin và truyền thông</w:t>
      </w:r>
      <w:r w:rsidR="00D718A0" w:rsidRPr="001A5D02">
        <w:rPr>
          <w:b/>
          <w:bCs/>
          <w:i/>
          <w:sz w:val="28"/>
          <w:szCs w:val="28"/>
        </w:rPr>
        <w:t xml:space="preserve"> (hạ tầng số)</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ab/>
        <w:t>Cơ sở hạ tầng thông tin và truyền thông đáp ứng ở mức cơ bản về mạng lưới truyền dẫn, Internet, hệ thống mạng nội bộ (LAN) của cơ quan nhà nước. 100% cơ quan nhà nước từ cấp tỉnh đến cấp xã có mạng LAN, Internet. 100% cán bộ, công chức cấp tỉnh, cấp huyện, 98% cán bộ công chức cấp xã được trang bị máy tính cá nhân.</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ab/>
        <w:t xml:space="preserve">Trên địa bàn tỉnh hiện có 11 tuyến cáp quang liên tỉnh, hàng ngàn tuyến cáp quang nội tỉnh với tổng chiều dài hơn 21.000 km kéo đến tận trung tâm xã và hầu hết các thôn (còn 26 thôn tại 7 huyện chưa có cáp quang, thuộc các huyện: Vũ Quang, Can Lộc, Hương Khê, Hương Sơn, Đức Thọ, Cẩm Xuyên, Kỳ Anh). </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ab/>
        <w:t xml:space="preserve">Đối với mạng thông tin di động, Hà Tĩnh hiện có trên 3.100 trạm thu phát sóng di động 2G, 3G, 4G. Trong đó, vùng phủ sóng 2G/3G đạt </w:t>
      </w:r>
      <w:r w:rsidR="005E0D73" w:rsidRPr="001A5D02">
        <w:rPr>
          <w:bCs/>
          <w:sz w:val="28"/>
          <w:szCs w:val="28"/>
        </w:rPr>
        <w:t xml:space="preserve">gần </w:t>
      </w:r>
      <w:r w:rsidRPr="001A5D02">
        <w:rPr>
          <w:bCs/>
          <w:sz w:val="28"/>
          <w:szCs w:val="28"/>
        </w:rPr>
        <w:t xml:space="preserve">99%; vùng phủ sóng 4G đạt 95% địa bàn dân cư. </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ab/>
        <w:t xml:space="preserve">Mật độ thuê bao di động đạt xấp xỉ 94 thuê bao/100 dân (khoảng 1.212.847 thuê bao), trong đó có khoảng 754.157 thuê bao di động sử dụng smartphone có sử dụng data (đạt 58,4% người sử dụng). Thuê bao điện thoại cố định có 6.460 và 142.928 thuê bao Internet băng rộng cố định. </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ab/>
        <w:t>Giai đoạn 2015-2020, cơ sở hạ tầng thông tin và truyền thông của Hà Tĩnh được Bộ Thông tin và Truyền thông, Hội Tin học Việt Nam đánh giá và xếp hạng trong nhóm trung bình (30-35/63) và đang có chiều hướng giảm sang nhóm trung bình yếu của các tỉnh, thành phố trong cả nước.</w:t>
      </w:r>
    </w:p>
    <w:p w:rsidR="00E326B9" w:rsidRPr="001A5D02" w:rsidRDefault="00CF41A3" w:rsidP="001A5D02">
      <w:pPr>
        <w:autoSpaceDE w:val="0"/>
        <w:autoSpaceDN w:val="0"/>
        <w:adjustRightInd w:val="0"/>
        <w:spacing w:before="60"/>
        <w:ind w:firstLine="567"/>
        <w:jc w:val="both"/>
        <w:rPr>
          <w:b/>
          <w:bCs/>
          <w:i/>
          <w:sz w:val="28"/>
          <w:szCs w:val="28"/>
        </w:rPr>
      </w:pPr>
      <w:r w:rsidRPr="001A5D02">
        <w:rPr>
          <w:b/>
          <w:bCs/>
          <w:i/>
          <w:sz w:val="28"/>
          <w:szCs w:val="28"/>
        </w:rPr>
        <w:t>1</w:t>
      </w:r>
      <w:r w:rsidR="00E326B9" w:rsidRPr="001A5D02">
        <w:rPr>
          <w:b/>
          <w:bCs/>
          <w:i/>
          <w:sz w:val="28"/>
          <w:szCs w:val="28"/>
        </w:rPr>
        <w:t>.3. Về nhân lực</w:t>
      </w:r>
      <w:r w:rsidR="001D5548" w:rsidRPr="001A5D02">
        <w:rPr>
          <w:b/>
          <w:bCs/>
          <w:i/>
          <w:sz w:val="28"/>
          <w:szCs w:val="28"/>
        </w:rPr>
        <w:t xml:space="preserve"> công</w:t>
      </w:r>
      <w:r w:rsidR="00E326B9" w:rsidRPr="001A5D02">
        <w:rPr>
          <w:b/>
          <w:bCs/>
          <w:i/>
          <w:sz w:val="28"/>
          <w:szCs w:val="28"/>
        </w:rPr>
        <w:t xml:space="preserve"> nghệ thông tin (</w:t>
      </w:r>
      <w:r w:rsidR="00F65003" w:rsidRPr="001A5D02">
        <w:rPr>
          <w:b/>
          <w:bCs/>
          <w:i/>
          <w:sz w:val="28"/>
          <w:szCs w:val="28"/>
        </w:rPr>
        <w:t>nhân lực</w:t>
      </w:r>
      <w:r w:rsidR="00ED7A82" w:rsidRPr="001A5D02">
        <w:rPr>
          <w:b/>
          <w:bCs/>
          <w:i/>
          <w:sz w:val="28"/>
          <w:szCs w:val="28"/>
        </w:rPr>
        <w:t xml:space="preserve"> chuyển đổi</w:t>
      </w:r>
      <w:r w:rsidR="00F65003" w:rsidRPr="001A5D02">
        <w:rPr>
          <w:b/>
          <w:bCs/>
          <w:i/>
          <w:sz w:val="28"/>
          <w:szCs w:val="28"/>
        </w:rPr>
        <w:t xml:space="preserve"> số</w:t>
      </w:r>
      <w:r w:rsidR="00E326B9" w:rsidRPr="001A5D02">
        <w:rPr>
          <w:b/>
          <w:bCs/>
          <w:i/>
          <w:sz w:val="28"/>
          <w:szCs w:val="28"/>
        </w:rPr>
        <w:t>)</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 xml:space="preserve">Đội ngũ công chức, viên chức chuyên trách CNTT có 279 người (gồm 63 công chức cấp Sở, cấp huyện và 216 công chức cấp xã); trong đó, có 12 thạc sỹ CNTT (4,3%), 52 đại học CNTT (18,6%), 194 cán bộ chuyên trách CNTT đủ tiêu chuẩn hưởng chế độ đặc thù. Ngoài ra còn có một số công chức, viên chức làm nhiệm vụ chuyên trách CNTT trong cơ quan Đảng, đoàn thể, các cơ quan </w:t>
      </w:r>
      <w:r w:rsidR="00D46B6A" w:rsidRPr="001A5D02">
        <w:rPr>
          <w:bCs/>
          <w:sz w:val="28"/>
          <w:szCs w:val="28"/>
        </w:rPr>
        <w:t>T</w:t>
      </w:r>
      <w:r w:rsidRPr="001A5D02">
        <w:rPr>
          <w:bCs/>
          <w:sz w:val="28"/>
          <w:szCs w:val="28"/>
        </w:rPr>
        <w:t>rung ương đóng trên địa bàn, trong lực lượng vũ trang và tại các đơn sự sự nghiệp thuộc các ngành như Y tế, Giáo dục</w:t>
      </w:r>
      <w:r w:rsidR="00D46B6A" w:rsidRPr="001A5D02">
        <w:rPr>
          <w:bCs/>
          <w:sz w:val="28"/>
          <w:szCs w:val="28"/>
        </w:rPr>
        <w:t>..</w:t>
      </w:r>
      <w:r w:rsidRPr="001A5D02">
        <w:rPr>
          <w:bCs/>
          <w:sz w:val="28"/>
          <w:szCs w:val="28"/>
        </w:rPr>
        <w:t>.</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100% cán bộ, công chức đã được đạo tạo, tập huấn về kỹ năng ứng dụng CNTT trong chỉ đạo, điều hành, tác nghiệp và cung cấp dịch vụ công trực tuyến.</w:t>
      </w:r>
    </w:p>
    <w:p w:rsidR="00E326B9" w:rsidRPr="001A5D02" w:rsidRDefault="0078772D" w:rsidP="001A5D02">
      <w:pPr>
        <w:autoSpaceDE w:val="0"/>
        <w:autoSpaceDN w:val="0"/>
        <w:adjustRightInd w:val="0"/>
        <w:spacing w:before="60"/>
        <w:ind w:firstLine="567"/>
        <w:jc w:val="both"/>
        <w:rPr>
          <w:bCs/>
          <w:sz w:val="28"/>
          <w:szCs w:val="28"/>
        </w:rPr>
      </w:pPr>
      <w:r w:rsidRPr="001A5D02">
        <w:rPr>
          <w:bCs/>
          <w:sz w:val="28"/>
          <w:szCs w:val="28"/>
        </w:rPr>
        <w:t xml:space="preserve">Hệ thống Giáo dục và Đào tạo trên địa bàn tỉnh đã đưa môn Tin học vào giảng dạy chính khóa tại cấp học Trung học phổ thông, lớp 6 cấp THCS; giảng dạy theo môn học tự chọn đối với cấp tiểu học và các khối lớp còn lại của cấp THCS; chuyên </w:t>
      </w:r>
      <w:r w:rsidR="00E326B9" w:rsidRPr="001A5D02">
        <w:rPr>
          <w:bCs/>
          <w:sz w:val="28"/>
          <w:szCs w:val="28"/>
        </w:rPr>
        <w:t>ngành CNTT đã được đào tạo trình độ đại học, cao đẳng tại Trường Đại học Hà Tĩnh và Cao đẳng Kỹ thuật Việt Đức.</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lastRenderedPageBreak/>
        <w:t xml:space="preserve">Giai đoạn 2015-2020, </w:t>
      </w:r>
      <w:r w:rsidR="00ED7A82" w:rsidRPr="001A5D02">
        <w:rPr>
          <w:bCs/>
          <w:sz w:val="28"/>
          <w:szCs w:val="28"/>
        </w:rPr>
        <w:t>nhân lực công nghệ thông tin</w:t>
      </w:r>
      <w:r w:rsidRPr="001A5D02">
        <w:rPr>
          <w:bCs/>
          <w:sz w:val="28"/>
          <w:szCs w:val="28"/>
        </w:rPr>
        <w:t xml:space="preserve"> của Hà Tĩnh được Bộ Thông tin và Truyền thông, Hội Tin học Việt Nam đánh giá và xếp hạng trong nhóm khá (10-20/63) của các tỉnh, thành phố trong cả nước.</w:t>
      </w:r>
    </w:p>
    <w:p w:rsidR="00E326B9" w:rsidRPr="001A5D02" w:rsidRDefault="00CF41A3" w:rsidP="001A5D02">
      <w:pPr>
        <w:autoSpaceDE w:val="0"/>
        <w:autoSpaceDN w:val="0"/>
        <w:adjustRightInd w:val="0"/>
        <w:spacing w:before="60"/>
        <w:ind w:firstLine="567"/>
        <w:jc w:val="both"/>
        <w:rPr>
          <w:b/>
          <w:bCs/>
          <w:i/>
          <w:sz w:val="28"/>
          <w:szCs w:val="28"/>
        </w:rPr>
      </w:pPr>
      <w:r w:rsidRPr="001A5D02">
        <w:rPr>
          <w:b/>
          <w:bCs/>
          <w:i/>
          <w:sz w:val="28"/>
          <w:szCs w:val="28"/>
        </w:rPr>
        <w:t>1</w:t>
      </w:r>
      <w:r w:rsidR="00E326B9" w:rsidRPr="001A5D02">
        <w:rPr>
          <w:b/>
          <w:bCs/>
          <w:i/>
          <w:sz w:val="28"/>
          <w:szCs w:val="28"/>
        </w:rPr>
        <w:t xml:space="preserve">.4. Về </w:t>
      </w:r>
      <w:r w:rsidRPr="001A5D02">
        <w:rPr>
          <w:b/>
          <w:bCs/>
          <w:i/>
          <w:sz w:val="28"/>
          <w:szCs w:val="28"/>
        </w:rPr>
        <w:t>kết quả c</w:t>
      </w:r>
      <w:r w:rsidR="00E326B9" w:rsidRPr="001A5D02">
        <w:rPr>
          <w:b/>
          <w:bCs/>
          <w:i/>
          <w:sz w:val="28"/>
          <w:szCs w:val="28"/>
        </w:rPr>
        <w:t>hính quyền điện tử</w:t>
      </w:r>
    </w:p>
    <w:p w:rsidR="00E326B9" w:rsidRPr="001A5D02" w:rsidRDefault="0020336D" w:rsidP="001A5D02">
      <w:pPr>
        <w:pStyle w:val="Default"/>
        <w:spacing w:before="60"/>
        <w:ind w:firstLine="567"/>
        <w:jc w:val="both"/>
        <w:rPr>
          <w:bCs/>
          <w:sz w:val="28"/>
          <w:szCs w:val="28"/>
        </w:rPr>
      </w:pPr>
      <w:r w:rsidRPr="001A5D02">
        <w:rPr>
          <w:bCs/>
          <w:sz w:val="28"/>
          <w:szCs w:val="28"/>
        </w:rPr>
        <w:t>Bên cạnh Đ</w:t>
      </w:r>
      <w:r w:rsidR="00E326B9" w:rsidRPr="001A5D02">
        <w:rPr>
          <w:bCs/>
          <w:sz w:val="28"/>
          <w:szCs w:val="28"/>
        </w:rPr>
        <w:t xml:space="preserve">ề án thí điểm xây </w:t>
      </w:r>
      <w:r w:rsidRPr="001A5D02">
        <w:rPr>
          <w:bCs/>
          <w:sz w:val="28"/>
          <w:szCs w:val="28"/>
        </w:rPr>
        <w:t>d</w:t>
      </w:r>
      <w:r w:rsidR="00E326B9" w:rsidRPr="001A5D02">
        <w:rPr>
          <w:bCs/>
          <w:sz w:val="28"/>
          <w:szCs w:val="28"/>
        </w:rPr>
        <w:t xml:space="preserve">ựng chính quyền điện tử, UBND tỉnh đã ban hành Kiến trúc chính quyền điện tử tỉnh Hà Tĩnh phiên bản 1.0 tại Quyết định số 420/QĐ-UBND ngày 02/02/2017 tạo cơ sở cho quá trình tổ chức thực hiện các chương trình, dự án xây dựng chính quyền điện tử đồng bộ trong toàn tỉnh. Đến nay, công tác chỉ đạo điều hành và tác nghiệp của cơ quan nhà nước đã được thực </w:t>
      </w:r>
      <w:r w:rsidR="00E326B9" w:rsidRPr="001A5D02">
        <w:rPr>
          <w:sz w:val="28"/>
          <w:szCs w:val="28"/>
          <w:lang w:val="nb-NO"/>
        </w:rPr>
        <w:t>hiện</w:t>
      </w:r>
      <w:r w:rsidR="00E326B9" w:rsidRPr="001A5D02">
        <w:rPr>
          <w:bCs/>
          <w:sz w:val="28"/>
          <w:szCs w:val="28"/>
        </w:rPr>
        <w:t xml:space="preserve"> trên môi trường mạng từ cấp tỉnh đến cấp xã với 100% văn bản gửi nhận trực tuyến giữa các cơ quan cấp tỉnh, cấp huyện, 99% giữa cơ quan cấp xã với các cơ quan cấp tỉnh và huyện (trừ các văn bản mật) và kết nối đồng bộ văn bản điện tử với Chính phủ và các bộ, ngành.</w:t>
      </w:r>
    </w:p>
    <w:p w:rsidR="00E326B9" w:rsidRPr="001A5D02" w:rsidRDefault="00E326B9" w:rsidP="001A5D02">
      <w:pPr>
        <w:pStyle w:val="Default"/>
        <w:spacing w:before="60"/>
        <w:ind w:firstLine="567"/>
        <w:jc w:val="both"/>
        <w:rPr>
          <w:sz w:val="28"/>
          <w:szCs w:val="28"/>
          <w:lang w:val="nb-NO"/>
        </w:rPr>
      </w:pPr>
      <w:r w:rsidRPr="001A5D02">
        <w:rPr>
          <w:bCs/>
          <w:sz w:val="28"/>
          <w:szCs w:val="28"/>
        </w:rPr>
        <w:t xml:space="preserve">100% cơ quan cung cấp dịch vụ công trực tuyến mức độ 3, mức độ 4, ứng dụng chữ ký số, công khai minh bạch </w:t>
      </w:r>
      <w:r w:rsidRPr="001A5D02">
        <w:rPr>
          <w:sz w:val="28"/>
          <w:szCs w:val="28"/>
          <w:lang w:val="nb-NO"/>
        </w:rPr>
        <w:t>thường xuyên hoạt động trên cổng/trang thông tin điện tử; hệ thống hội nghị trực tuyến triển khai đồng bộ đế</w:t>
      </w:r>
      <w:r w:rsidR="00012A91" w:rsidRPr="001A5D02">
        <w:rPr>
          <w:sz w:val="28"/>
          <w:szCs w:val="28"/>
          <w:lang w:val="nb-NO"/>
        </w:rPr>
        <w:t>n cấp huyện, có 02 địa phương (t</w:t>
      </w:r>
      <w:r w:rsidRPr="001A5D02">
        <w:rPr>
          <w:sz w:val="28"/>
          <w:szCs w:val="28"/>
          <w:lang w:val="nb-NO"/>
        </w:rPr>
        <w:t xml:space="preserve">hị xã Kỳ Anh và huyện Nghi Xuân) triển khai đến cấp xã... </w:t>
      </w:r>
    </w:p>
    <w:p w:rsidR="00E326B9" w:rsidRPr="001A5D02" w:rsidRDefault="00E326B9" w:rsidP="001A5D02">
      <w:pPr>
        <w:pStyle w:val="Default"/>
        <w:spacing w:before="60"/>
        <w:ind w:firstLine="567"/>
        <w:jc w:val="both"/>
        <w:rPr>
          <w:bCs/>
          <w:sz w:val="28"/>
          <w:szCs w:val="28"/>
        </w:rPr>
      </w:pPr>
      <w:r w:rsidRPr="001A5D02">
        <w:rPr>
          <w:sz w:val="28"/>
          <w:szCs w:val="28"/>
          <w:lang w:val="nb-NO"/>
        </w:rPr>
        <w:t>Cổng thông tin dịch vụ công của tỉnh đã cập nhật đầy đủ, kịp thời công khai 100% dịch vụ công trực tuyến, đồng bộ với Cổng dịch vụ công quốc gia</w:t>
      </w:r>
      <w:r w:rsidRPr="001A5D02">
        <w:rPr>
          <w:bCs/>
          <w:sz w:val="28"/>
          <w:szCs w:val="28"/>
        </w:rPr>
        <w:t xml:space="preserve">. </w:t>
      </w:r>
      <w:r w:rsidR="008F1A56" w:rsidRPr="001A5D02">
        <w:rPr>
          <w:bCs/>
          <w:sz w:val="28"/>
          <w:szCs w:val="28"/>
        </w:rPr>
        <w:t xml:space="preserve"> </w:t>
      </w:r>
      <w:r w:rsidR="00D718A0" w:rsidRPr="001A5D02">
        <w:rPr>
          <w:bCs/>
          <w:sz w:val="28"/>
          <w:szCs w:val="28"/>
        </w:rPr>
        <w:t xml:space="preserve">Đến tháng </w:t>
      </w:r>
      <w:r w:rsidR="002E7DB5" w:rsidRPr="001A5D02">
        <w:rPr>
          <w:bCs/>
          <w:sz w:val="28"/>
          <w:szCs w:val="28"/>
        </w:rPr>
        <w:t>8</w:t>
      </w:r>
      <w:r w:rsidR="003E4921" w:rsidRPr="001A5D02">
        <w:rPr>
          <w:bCs/>
          <w:sz w:val="28"/>
          <w:szCs w:val="28"/>
        </w:rPr>
        <w:t>/</w:t>
      </w:r>
      <w:r w:rsidRPr="001A5D02">
        <w:rPr>
          <w:bCs/>
          <w:sz w:val="28"/>
          <w:szCs w:val="28"/>
        </w:rPr>
        <w:t>202</w:t>
      </w:r>
      <w:r w:rsidR="00D718A0" w:rsidRPr="001A5D02">
        <w:rPr>
          <w:bCs/>
          <w:sz w:val="28"/>
          <w:szCs w:val="28"/>
        </w:rPr>
        <w:t>1</w:t>
      </w:r>
      <w:r w:rsidRPr="001A5D02">
        <w:rPr>
          <w:bCs/>
          <w:sz w:val="28"/>
          <w:szCs w:val="28"/>
        </w:rPr>
        <w:t xml:space="preserve">, trên </w:t>
      </w:r>
      <w:r w:rsidR="00D718A0" w:rsidRPr="001A5D02">
        <w:rPr>
          <w:sz w:val="28"/>
          <w:szCs w:val="28"/>
          <w:lang w:val="nb-NO"/>
        </w:rPr>
        <w:t>Cổng thông tin dịch vụ công của tỉnh có 788 dịch vụ công trực tuyến (DVCTT) mức độ 3 cấp tỉnh, 81-85 DVCTT mức độ 3 tại mỗi UBND cấp huyện, 41 DVCTT mức độ 3 của mỗi đơn vị cấp xã; 67 DVCTT mức 4 cấp tỉnh, 80-84 DVCTT mức độ 4 tại UBND cấp huyện, có 477 dịch vụ công trực tuyến mức độ 3 và 4 đồng bộ với Cổng dịch vụ công quốc gia;</w:t>
      </w:r>
      <w:r w:rsidRPr="001A5D02">
        <w:rPr>
          <w:bCs/>
          <w:sz w:val="28"/>
          <w:szCs w:val="28"/>
        </w:rPr>
        <w:t xml:space="preserve"> phát sinh 22.800 hồ sơ trực tuyến (cấp tỉnh 8.144 hồ sơ, cấp huyện 9.810 hồ sơ, cấp xã 4.846 hồ sơ), đạt t</w:t>
      </w:r>
      <w:r w:rsidR="00B458EB">
        <w:rPr>
          <w:bCs/>
          <w:sz w:val="28"/>
          <w:szCs w:val="28"/>
        </w:rPr>
        <w:t>ỷ</w:t>
      </w:r>
      <w:r w:rsidRPr="001A5D02">
        <w:rPr>
          <w:bCs/>
          <w:sz w:val="28"/>
          <w:szCs w:val="28"/>
        </w:rPr>
        <w:t xml:space="preserve"> lệ 29,1% tăng hơn 9,1% so với năm 2019. 7 tháng đầu năm 2021 phát sinh 23.175 hồ sơ qua </w:t>
      </w:r>
      <w:r w:rsidR="000E65F5" w:rsidRPr="001A5D02">
        <w:rPr>
          <w:bCs/>
          <w:sz w:val="28"/>
          <w:szCs w:val="28"/>
        </w:rPr>
        <w:t>d</w:t>
      </w:r>
      <w:r w:rsidRPr="001A5D02">
        <w:rPr>
          <w:bCs/>
          <w:sz w:val="28"/>
          <w:szCs w:val="28"/>
        </w:rPr>
        <w:t xml:space="preserve">ịch vụ công trực tuyến mức độ 3 và 4, đạt tỷ lệ 34,9%. </w:t>
      </w:r>
      <w:r w:rsidR="008F1A56" w:rsidRPr="001A5D02">
        <w:rPr>
          <w:bCs/>
          <w:sz w:val="28"/>
          <w:szCs w:val="28"/>
        </w:rPr>
        <w:t>Đồng thời, để tạo cơ sở cho việc cung cấp DVCTT, ngày 23/6/20/20, UBND tỉnh ban hành Quyết định số 1929/QĐ-UBND về việc ban hành Danh mục dịch vụ công trực tuyến mức độ 3, mức độ 4 triển khai trên địa bàn tỉnh tro</w:t>
      </w:r>
      <w:r w:rsidR="00B458EB">
        <w:rPr>
          <w:bCs/>
          <w:sz w:val="28"/>
          <w:szCs w:val="28"/>
        </w:rPr>
        <w:t>ng năm 2020 và giai đoạn 2021-</w:t>
      </w:r>
      <w:r w:rsidR="008F1A56" w:rsidRPr="001A5D02">
        <w:rPr>
          <w:bCs/>
          <w:sz w:val="28"/>
          <w:szCs w:val="28"/>
        </w:rPr>
        <w:t>2025.</w:t>
      </w:r>
    </w:p>
    <w:p w:rsidR="00E326B9" w:rsidRPr="001A5D02" w:rsidRDefault="00E326B9" w:rsidP="001A5D02">
      <w:pPr>
        <w:pStyle w:val="Default"/>
        <w:spacing w:before="60"/>
        <w:ind w:firstLine="567"/>
        <w:jc w:val="both"/>
        <w:rPr>
          <w:sz w:val="28"/>
          <w:szCs w:val="28"/>
          <w:lang w:val="nb-NO"/>
        </w:rPr>
      </w:pPr>
      <w:r w:rsidRPr="001A5D02">
        <w:rPr>
          <w:sz w:val="28"/>
          <w:szCs w:val="28"/>
          <w:lang w:val="nb-NO"/>
        </w:rPr>
        <w:t xml:space="preserve">Kết quả đạt được của quá trình xây dựng chính quyền điện tử là nền tảng căn bản để tiếp tục phát triển chính quyền số, phát triển cơ sở dữ liệu số, ứng dụng các nền tảng công nghệ số để kết nối liên thông đồng bộ toàn tỉnh và liên thông với </w:t>
      </w:r>
      <w:r w:rsidR="002F4841" w:rsidRPr="001A5D02">
        <w:rPr>
          <w:sz w:val="28"/>
          <w:szCs w:val="28"/>
          <w:lang w:val="nb-NO"/>
        </w:rPr>
        <w:t>C</w:t>
      </w:r>
      <w:r w:rsidRPr="001A5D02">
        <w:rPr>
          <w:sz w:val="28"/>
          <w:szCs w:val="28"/>
          <w:lang w:val="nb-NO"/>
        </w:rPr>
        <w:t>hính phủ, ứng dụng trí tuệ nhân tạo, thiết bị đầu cuối thông minh và cung cấp dịch vụ số.</w:t>
      </w:r>
    </w:p>
    <w:p w:rsidR="00E326B9" w:rsidRPr="001A5D02" w:rsidRDefault="00E326B9" w:rsidP="001A5D02">
      <w:pPr>
        <w:pStyle w:val="Default"/>
        <w:spacing w:before="60"/>
        <w:ind w:firstLine="567"/>
        <w:jc w:val="both"/>
        <w:rPr>
          <w:sz w:val="28"/>
          <w:szCs w:val="28"/>
          <w:lang w:val="nb-NO"/>
        </w:rPr>
      </w:pPr>
      <w:r w:rsidRPr="001A5D02">
        <w:rPr>
          <w:sz w:val="28"/>
          <w:szCs w:val="28"/>
          <w:lang w:val="nb-NO"/>
        </w:rPr>
        <w:t xml:space="preserve">Giai đoạn </w:t>
      </w:r>
      <w:r w:rsidR="00B458EB">
        <w:rPr>
          <w:sz w:val="28"/>
          <w:szCs w:val="28"/>
        </w:rPr>
        <w:t>2011-</w:t>
      </w:r>
      <w:r w:rsidRPr="001A5D02">
        <w:rPr>
          <w:sz w:val="28"/>
          <w:szCs w:val="28"/>
        </w:rPr>
        <w:t>2016, Hà Tĩnh nhiều năm được Bộ Thông tin và Truyền thông, Hội Tin học Việt Nam đánh giá, xếp hạng thuộc nhóm 20/63 tỉnh</w:t>
      </w:r>
      <w:r w:rsidR="002F4841" w:rsidRPr="001A5D02">
        <w:rPr>
          <w:sz w:val="28"/>
          <w:szCs w:val="28"/>
        </w:rPr>
        <w:t>,</w:t>
      </w:r>
      <w:r w:rsidRPr="001A5D02">
        <w:rPr>
          <w:sz w:val="28"/>
          <w:szCs w:val="28"/>
        </w:rPr>
        <w:t xml:space="preserve"> thành phố trực thuộc trung ương về kết quả xây dựng chính quyền điện tử. Tuy nhiên, trong những năm 2017-2020, thứ hạng của tỉnh đang có chiều hướng giảm dần xuống nhóm trung bình của cả nước; </w:t>
      </w:r>
      <w:r w:rsidR="00514DBB" w:rsidRPr="001A5D02">
        <w:rPr>
          <w:sz w:val="28"/>
          <w:szCs w:val="28"/>
        </w:rPr>
        <w:t xml:space="preserve">đặc biệt chỉ số </w:t>
      </w:r>
      <w:r w:rsidR="002551B9" w:rsidRPr="001A5D02">
        <w:rPr>
          <w:sz w:val="28"/>
          <w:szCs w:val="28"/>
        </w:rPr>
        <w:t>H</w:t>
      </w:r>
      <w:r w:rsidR="00E55A1F" w:rsidRPr="001A5D02">
        <w:rPr>
          <w:sz w:val="28"/>
          <w:szCs w:val="28"/>
        </w:rPr>
        <w:t>iện đại hóa</w:t>
      </w:r>
      <w:r w:rsidR="00514DBB" w:rsidRPr="001A5D02">
        <w:rPr>
          <w:sz w:val="28"/>
          <w:szCs w:val="28"/>
        </w:rPr>
        <w:t xml:space="preserve"> trong Chỉ số cải cách hành chính </w:t>
      </w:r>
      <w:r w:rsidR="00B458EB">
        <w:rPr>
          <w:sz w:val="28"/>
          <w:szCs w:val="28"/>
        </w:rPr>
        <w:t>-</w:t>
      </w:r>
      <w:r w:rsidR="00514DBB" w:rsidRPr="001A5D02">
        <w:rPr>
          <w:sz w:val="28"/>
          <w:szCs w:val="28"/>
        </w:rPr>
        <w:t xml:space="preserve"> PAR</w:t>
      </w:r>
      <w:r w:rsidR="000B2C3A" w:rsidRPr="001A5D02">
        <w:rPr>
          <w:sz w:val="28"/>
          <w:szCs w:val="28"/>
        </w:rPr>
        <w:t xml:space="preserve"> </w:t>
      </w:r>
      <w:r w:rsidR="00514DBB" w:rsidRPr="001A5D02">
        <w:rPr>
          <w:sz w:val="28"/>
          <w:szCs w:val="28"/>
        </w:rPr>
        <w:t xml:space="preserve">INDEX năm 2020 </w:t>
      </w:r>
      <w:r w:rsidR="000B2C3A" w:rsidRPr="001A5D02">
        <w:rPr>
          <w:sz w:val="28"/>
          <w:szCs w:val="28"/>
        </w:rPr>
        <w:t>giảm 29 bậc, đứng</w:t>
      </w:r>
      <w:r w:rsidR="00514DBB" w:rsidRPr="001A5D02">
        <w:rPr>
          <w:sz w:val="28"/>
          <w:szCs w:val="28"/>
        </w:rPr>
        <w:t xml:space="preserve"> thứ 38/63 các tỉnh, thành phố</w:t>
      </w:r>
      <w:r w:rsidRPr="001A5D02">
        <w:rPr>
          <w:sz w:val="28"/>
          <w:szCs w:val="28"/>
        </w:rPr>
        <w:t xml:space="preserve">. </w:t>
      </w:r>
    </w:p>
    <w:p w:rsidR="00E326B9" w:rsidRPr="001A5D02" w:rsidRDefault="00934C28" w:rsidP="001A5D02">
      <w:pPr>
        <w:pStyle w:val="ListParagraph"/>
        <w:autoSpaceDE w:val="0"/>
        <w:autoSpaceDN w:val="0"/>
        <w:adjustRightInd w:val="0"/>
        <w:spacing w:before="60"/>
        <w:ind w:left="567"/>
        <w:contextualSpacing w:val="0"/>
        <w:jc w:val="both"/>
        <w:rPr>
          <w:b/>
          <w:bCs/>
          <w:sz w:val="28"/>
          <w:szCs w:val="28"/>
        </w:rPr>
      </w:pPr>
      <w:r w:rsidRPr="001A5D02">
        <w:rPr>
          <w:b/>
          <w:bCs/>
          <w:sz w:val="28"/>
          <w:szCs w:val="28"/>
        </w:rPr>
        <w:lastRenderedPageBreak/>
        <w:t xml:space="preserve">2. </w:t>
      </w:r>
      <w:r w:rsidR="00E326B9" w:rsidRPr="001A5D02">
        <w:rPr>
          <w:b/>
          <w:bCs/>
          <w:sz w:val="28"/>
          <w:szCs w:val="28"/>
        </w:rPr>
        <w:t>Đô thị thông minh</w:t>
      </w:r>
    </w:p>
    <w:p w:rsidR="00E326B9" w:rsidRPr="001A5D02" w:rsidRDefault="00E326B9" w:rsidP="001A5D02">
      <w:pPr>
        <w:autoSpaceDE w:val="0"/>
        <w:autoSpaceDN w:val="0"/>
        <w:adjustRightInd w:val="0"/>
        <w:spacing w:before="60"/>
        <w:ind w:firstLine="567"/>
        <w:jc w:val="both"/>
        <w:rPr>
          <w:sz w:val="28"/>
          <w:szCs w:val="28"/>
        </w:rPr>
      </w:pPr>
      <w:r w:rsidRPr="001A5D02">
        <w:rPr>
          <w:bCs/>
          <w:sz w:val="28"/>
          <w:szCs w:val="28"/>
        </w:rPr>
        <w:t xml:space="preserve">Hiện nay, </w:t>
      </w:r>
      <w:r w:rsidR="00160039" w:rsidRPr="001A5D02">
        <w:rPr>
          <w:bCs/>
          <w:sz w:val="28"/>
          <w:szCs w:val="28"/>
        </w:rPr>
        <w:t>Hà Tĩnh</w:t>
      </w:r>
      <w:r w:rsidRPr="001A5D02">
        <w:rPr>
          <w:bCs/>
          <w:sz w:val="28"/>
          <w:szCs w:val="28"/>
        </w:rPr>
        <w:t xml:space="preserve"> chưa có đề án, dự án tổng thể về xây dựng, phát triển đô thị thông minh, nhưng theo </w:t>
      </w:r>
      <w:r w:rsidRPr="001A5D02">
        <w:rPr>
          <w:sz w:val="28"/>
          <w:szCs w:val="28"/>
        </w:rPr>
        <w:t>Khung tham chiếu ICT phát triển đô thị thông minh (phiên bản 1.0)</w:t>
      </w:r>
      <w:r w:rsidRPr="001A5D02">
        <w:rPr>
          <w:bCs/>
          <w:sz w:val="28"/>
          <w:szCs w:val="28"/>
        </w:rPr>
        <w:t xml:space="preserve"> được ban hành kèm theo Quyết định số 829/QĐ-BTTTT ngày 31/5/2019 của Bộ Thông tin và Truyền</w:t>
      </w:r>
      <w:r w:rsidRPr="001A5D02">
        <w:rPr>
          <w:sz w:val="28"/>
          <w:szCs w:val="28"/>
        </w:rPr>
        <w:t xml:space="preserve"> thông, thì trên địa bàn tỉnh đã triển khai một số dịch vụ đô thị thông minh và đạt được một số kết quả nhất định, cụ thể như:</w:t>
      </w:r>
    </w:p>
    <w:p w:rsidR="00E326B9" w:rsidRPr="001A5D02" w:rsidRDefault="004D0170" w:rsidP="001A5D02">
      <w:pPr>
        <w:autoSpaceDE w:val="0"/>
        <w:autoSpaceDN w:val="0"/>
        <w:adjustRightInd w:val="0"/>
        <w:spacing w:before="60"/>
        <w:ind w:firstLine="567"/>
        <w:jc w:val="both"/>
        <w:rPr>
          <w:sz w:val="28"/>
          <w:szCs w:val="28"/>
          <w:shd w:val="clear" w:color="auto" w:fill="FFFFFF"/>
          <w:lang w:val="nl-NL"/>
        </w:rPr>
      </w:pPr>
      <w:r w:rsidRPr="001A5D02">
        <w:rPr>
          <w:bCs/>
          <w:sz w:val="28"/>
          <w:szCs w:val="28"/>
        </w:rPr>
        <w:t xml:space="preserve">- </w:t>
      </w:r>
      <w:r w:rsidR="00E326B9" w:rsidRPr="001A5D02">
        <w:rPr>
          <w:bCs/>
          <w:sz w:val="28"/>
          <w:szCs w:val="28"/>
        </w:rPr>
        <w:t xml:space="preserve">Lĩnh </w:t>
      </w:r>
      <w:r w:rsidR="00E326B9" w:rsidRPr="001A5D02">
        <w:rPr>
          <w:sz w:val="28"/>
          <w:szCs w:val="28"/>
          <w:shd w:val="clear" w:color="auto" w:fill="FFFFFF"/>
          <w:lang w:val="nl-NL"/>
        </w:rPr>
        <w:t xml:space="preserve">vực Y tế: </w:t>
      </w:r>
      <w:r w:rsidR="00452CED" w:rsidRPr="001A5D02">
        <w:rPr>
          <w:sz w:val="28"/>
          <w:szCs w:val="28"/>
          <w:shd w:val="clear" w:color="auto" w:fill="FFFFFF"/>
          <w:lang w:val="nl-NL"/>
        </w:rPr>
        <w:t>đ</w:t>
      </w:r>
      <w:r w:rsidR="00E326B9" w:rsidRPr="001A5D02">
        <w:rPr>
          <w:sz w:val="28"/>
          <w:szCs w:val="28"/>
          <w:shd w:val="clear" w:color="auto" w:fill="FFFFFF"/>
          <w:lang w:val="nl-NL"/>
        </w:rPr>
        <w:t>ã triển khai hệ thống quản lý bệnh án điện tử, hệ thống lưu trữ và truyền hình ảnh y tế (PACS) trong chẩn đoán hình ảnh, các hệ thống quản lý trạm y tế, nhà thuốc,…; từng bước sẵn sàng cung cấp dịch vụ y tế thông minh.</w:t>
      </w:r>
    </w:p>
    <w:p w:rsidR="0078772D" w:rsidRPr="001A5D02" w:rsidRDefault="004D0170" w:rsidP="001A5D02">
      <w:pPr>
        <w:autoSpaceDE w:val="0"/>
        <w:autoSpaceDN w:val="0"/>
        <w:adjustRightInd w:val="0"/>
        <w:spacing w:before="60"/>
        <w:ind w:firstLine="567"/>
        <w:jc w:val="both"/>
        <w:rPr>
          <w:sz w:val="28"/>
          <w:szCs w:val="28"/>
          <w:shd w:val="clear" w:color="auto" w:fill="FFFFFF"/>
          <w:lang w:val="nl-NL"/>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Lĩnh vực Giáo dục và Đào tạo: </w:t>
      </w:r>
      <w:r w:rsidR="00452CED" w:rsidRPr="001A5D02">
        <w:rPr>
          <w:sz w:val="28"/>
          <w:szCs w:val="28"/>
          <w:shd w:val="clear" w:color="auto" w:fill="FFFFFF"/>
          <w:lang w:val="nl-NL"/>
        </w:rPr>
        <w:t>đ</w:t>
      </w:r>
      <w:r w:rsidR="0078772D" w:rsidRPr="001A5D02">
        <w:rPr>
          <w:sz w:val="28"/>
          <w:szCs w:val="28"/>
          <w:shd w:val="clear" w:color="auto" w:fill="FFFFFF"/>
          <w:lang w:val="nl-NL"/>
        </w:rPr>
        <w:t xml:space="preserve">ã ứng dụng hệ thống phần mềm phục vụ công tác quản lý trường học, trong đó việc sử dụng, quản lý hồ sơ chuyên môn điện tử (Lịch báo giảng, Sổ điểm, Học bạ, Sổ đăng bộ, giáo án) đã được triển khai cho 100% cơ sở giáo dục phổ thông. Hệ thống cũng đã cung cấp kênh giao tiếp giữa nhà trường với phụ huynh, học sinh. Sở </w:t>
      </w:r>
      <w:r w:rsidR="005D7375" w:rsidRPr="001A5D02">
        <w:rPr>
          <w:sz w:val="28"/>
          <w:szCs w:val="28"/>
          <w:shd w:val="clear" w:color="auto" w:fill="FFFFFF"/>
          <w:lang w:val="nl-NL"/>
        </w:rPr>
        <w:t>Giáo dục và Đào tạo</w:t>
      </w:r>
      <w:r w:rsidR="0078772D" w:rsidRPr="001A5D02">
        <w:rPr>
          <w:sz w:val="28"/>
          <w:szCs w:val="28"/>
          <w:shd w:val="clear" w:color="auto" w:fill="FFFFFF"/>
          <w:lang w:val="nl-NL"/>
        </w:rPr>
        <w:t xml:space="preserve"> và các trường đại học, cao đẳng đã cung cấp các dịch vụ tra cứu thông tin trực tuyến, nghiên cứu và làm bài thi trực tuyến,… Đặc biệt, trong bối cảnh thực hiện các biện pháp phòng chống dịch Covid-19 thời gian qua, tất cả các trường từ tiểu học đến đại học đều đã áp dụng dạy học trực tuyến và các giải pháp học tập </w:t>
      </w:r>
      <w:r w:rsidR="00401AE6" w:rsidRPr="001A5D02">
        <w:rPr>
          <w:sz w:val="28"/>
          <w:szCs w:val="28"/>
          <w:shd w:val="clear" w:color="auto" w:fill="FFFFFF"/>
          <w:lang w:val="nl-NL"/>
        </w:rPr>
        <w:t>trên nền tảng số</w:t>
      </w:r>
      <w:r w:rsidR="0078772D" w:rsidRPr="001A5D02">
        <w:rPr>
          <w:sz w:val="28"/>
          <w:szCs w:val="28"/>
          <w:shd w:val="clear" w:color="auto" w:fill="FFFFFF"/>
          <w:lang w:val="nl-NL"/>
        </w:rPr>
        <w:t>.</w:t>
      </w:r>
    </w:p>
    <w:p w:rsidR="00E326B9" w:rsidRPr="001A5D02" w:rsidRDefault="004D0170" w:rsidP="001A5D02">
      <w:pPr>
        <w:autoSpaceDE w:val="0"/>
        <w:autoSpaceDN w:val="0"/>
        <w:adjustRightInd w:val="0"/>
        <w:spacing w:before="60"/>
        <w:ind w:firstLine="567"/>
        <w:jc w:val="both"/>
        <w:rPr>
          <w:sz w:val="28"/>
          <w:szCs w:val="28"/>
          <w:shd w:val="clear" w:color="auto" w:fill="FFFFFF"/>
          <w:lang w:val="nl-NL"/>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Lĩnh vực phòng chống tội phạm và an toàn giao thông: </w:t>
      </w:r>
      <w:r w:rsidR="00452CED" w:rsidRPr="001A5D02">
        <w:rPr>
          <w:sz w:val="28"/>
          <w:szCs w:val="28"/>
          <w:shd w:val="clear" w:color="auto" w:fill="FFFFFF"/>
          <w:lang w:val="nl-NL"/>
        </w:rPr>
        <w:t>c</w:t>
      </w:r>
      <w:r w:rsidR="00E326B9" w:rsidRPr="001A5D02">
        <w:rPr>
          <w:sz w:val="28"/>
          <w:szCs w:val="28"/>
          <w:shd w:val="clear" w:color="auto" w:fill="FFFFFF"/>
          <w:lang w:val="nl-NL"/>
        </w:rPr>
        <w:t>ác trung tâm đô thị tại các huyện, thành phố, thị xã đều đã được lắp đặt hệ thống giám sát an ninh, trật tự hỗ trợ công tác phòng chống tội phạm. Tại thành phố Hà Tĩnh đã triển khai dự án Xây dựng hệ thống giám sát trật tự đô thị và an toàn giao thông hướng đến mô hình thành phố thông minh (trong đó lắp đặt hệ thống camera giám sát an ninh trật tự tại 82 vị trí và giám sát xử lý vi phạm an toàn giao thông tại 13 điểm trên địa bàn thành phố).</w:t>
      </w:r>
    </w:p>
    <w:p w:rsidR="00E326B9" w:rsidRPr="001A5D02" w:rsidRDefault="004D0170" w:rsidP="001A5D02">
      <w:pPr>
        <w:autoSpaceDE w:val="0"/>
        <w:autoSpaceDN w:val="0"/>
        <w:adjustRightInd w:val="0"/>
        <w:spacing w:before="60"/>
        <w:ind w:firstLine="567"/>
        <w:jc w:val="both"/>
        <w:rPr>
          <w:sz w:val="28"/>
          <w:szCs w:val="28"/>
          <w:shd w:val="clear" w:color="auto" w:fill="FFFFFF"/>
          <w:lang w:val="nl-NL"/>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Lĩnh vực cảnh báo rủi ro thiên tai: </w:t>
      </w:r>
      <w:r w:rsidR="00452CED" w:rsidRPr="001A5D02">
        <w:rPr>
          <w:sz w:val="28"/>
          <w:szCs w:val="28"/>
          <w:shd w:val="clear" w:color="auto" w:fill="FFFFFF"/>
          <w:lang w:val="nl-NL"/>
        </w:rPr>
        <w:t>t</w:t>
      </w:r>
      <w:r w:rsidR="00E326B9" w:rsidRPr="001A5D02">
        <w:rPr>
          <w:sz w:val="28"/>
          <w:szCs w:val="28"/>
          <w:shd w:val="clear" w:color="auto" w:fill="FFFFFF"/>
          <w:lang w:val="nl-NL"/>
        </w:rPr>
        <w:t xml:space="preserve">hời gian qua, tỉnh ta đã được Bộ Nông nghiệp và Phát triển </w:t>
      </w:r>
      <w:r w:rsidR="005D7375" w:rsidRPr="001A5D02">
        <w:rPr>
          <w:sz w:val="28"/>
          <w:szCs w:val="28"/>
          <w:shd w:val="clear" w:color="auto" w:fill="FFFFFF"/>
          <w:lang w:val="nl-NL"/>
        </w:rPr>
        <w:t xml:space="preserve">nông </w:t>
      </w:r>
      <w:r w:rsidR="00E326B9" w:rsidRPr="001A5D02">
        <w:rPr>
          <w:sz w:val="28"/>
          <w:szCs w:val="28"/>
          <w:shd w:val="clear" w:color="auto" w:fill="FFFFFF"/>
          <w:lang w:val="nl-NL"/>
        </w:rPr>
        <w:t>thôn h</w:t>
      </w:r>
      <w:r w:rsidR="00E55A1F" w:rsidRPr="001A5D02">
        <w:rPr>
          <w:sz w:val="28"/>
          <w:szCs w:val="28"/>
          <w:shd w:val="clear" w:color="auto" w:fill="FFFFFF"/>
          <w:lang w:val="nl-NL"/>
        </w:rPr>
        <w:t>ỗ trợ triển khai hệ thống số hóa</w:t>
      </w:r>
      <w:r w:rsidR="00E326B9" w:rsidRPr="001A5D02">
        <w:rPr>
          <w:sz w:val="28"/>
          <w:szCs w:val="28"/>
          <w:shd w:val="clear" w:color="auto" w:fill="FFFFFF"/>
          <w:lang w:val="nl-NL"/>
        </w:rPr>
        <w:t xml:space="preserve"> </w:t>
      </w:r>
      <w:r w:rsidR="004D1EBB" w:rsidRPr="001A5D02">
        <w:rPr>
          <w:sz w:val="28"/>
          <w:szCs w:val="28"/>
          <w:shd w:val="clear" w:color="auto" w:fill="FFFFFF"/>
          <w:lang w:val="nl-NL"/>
        </w:rPr>
        <w:t>dữ liệu</w:t>
      </w:r>
      <w:r w:rsidR="00E326B9" w:rsidRPr="001A5D02">
        <w:rPr>
          <w:sz w:val="28"/>
          <w:szCs w:val="28"/>
          <w:shd w:val="clear" w:color="auto" w:fill="FFFFFF"/>
          <w:lang w:val="nl-NL"/>
        </w:rPr>
        <w:t xml:space="preserve"> hồ chứa trên địa bàn tỉnh hỗ trợ công tác quản lý, điều tiết lưu lượng xả bảo đảm an toàn; giai đoạn tới sẽ tiếp tục bổ sung hệ thống các trạm quan trắc, thiết bị chuyên dùng hỗ trợ quản lý đồng bộ hệ thống hồ chứa phục vụ công tác phòng tránh rủi ro thiên tai trên địa bàn tỉnh. Sở Nông nghiệp và Phát triển Nông thôn cũng đã triển khai các hệ thống camera giám sát </w:t>
      </w:r>
      <w:r w:rsidR="004D1EBB" w:rsidRPr="001A5D02">
        <w:rPr>
          <w:sz w:val="28"/>
          <w:szCs w:val="28"/>
          <w:shd w:val="clear" w:color="auto" w:fill="FFFFFF"/>
          <w:lang w:val="nl-NL"/>
        </w:rPr>
        <w:t xml:space="preserve">công tác bảo vệ, phòng cháy chữa cháy </w:t>
      </w:r>
      <w:r w:rsidR="00E326B9" w:rsidRPr="001A5D02">
        <w:rPr>
          <w:sz w:val="28"/>
          <w:szCs w:val="28"/>
          <w:shd w:val="clear" w:color="auto" w:fill="FFFFFF"/>
          <w:lang w:val="nl-NL"/>
        </w:rPr>
        <w:t>rừng tại một số điểm trọng yếu.</w:t>
      </w:r>
    </w:p>
    <w:p w:rsidR="00E326B9" w:rsidRPr="001A5D02" w:rsidRDefault="004D0170" w:rsidP="001A5D02">
      <w:pPr>
        <w:autoSpaceDE w:val="0"/>
        <w:autoSpaceDN w:val="0"/>
        <w:adjustRightInd w:val="0"/>
        <w:spacing w:before="60"/>
        <w:ind w:firstLine="567"/>
        <w:jc w:val="both"/>
        <w:rPr>
          <w:bCs/>
          <w:sz w:val="28"/>
          <w:szCs w:val="28"/>
        </w:rPr>
      </w:pPr>
      <w:r w:rsidRPr="001A5D02">
        <w:rPr>
          <w:sz w:val="28"/>
          <w:szCs w:val="28"/>
          <w:shd w:val="clear" w:color="auto" w:fill="FFFFFF"/>
          <w:lang w:val="nl-NL"/>
        </w:rPr>
        <w:t xml:space="preserve">- </w:t>
      </w:r>
      <w:r w:rsidR="00E326B9" w:rsidRPr="001A5D02">
        <w:rPr>
          <w:sz w:val="28"/>
          <w:szCs w:val="28"/>
          <w:shd w:val="clear" w:color="auto" w:fill="FFFFFF"/>
          <w:lang w:val="nl-NL"/>
        </w:rPr>
        <w:t>Giám sát môi trường: Sở Tài Nguyên và Môi trường đã triển khai hệ thống quan trắc, giám sát môi trường tự động tại một số khu vực trên địa bàn thị xã Kỳ Anh, đang tiếp tục đầu</w:t>
      </w:r>
      <w:r w:rsidR="00E326B9" w:rsidRPr="001A5D02">
        <w:rPr>
          <w:bCs/>
          <w:sz w:val="28"/>
          <w:szCs w:val="28"/>
        </w:rPr>
        <w:t xml:space="preserve"> tư nâng cấp, phát triển.</w:t>
      </w:r>
    </w:p>
    <w:p w:rsidR="00E326B9" w:rsidRPr="001A5D02" w:rsidRDefault="00934C28" w:rsidP="001A5D02">
      <w:pPr>
        <w:pStyle w:val="ListParagraph"/>
        <w:autoSpaceDE w:val="0"/>
        <w:autoSpaceDN w:val="0"/>
        <w:adjustRightInd w:val="0"/>
        <w:spacing w:before="60"/>
        <w:ind w:left="567"/>
        <w:contextualSpacing w:val="0"/>
        <w:jc w:val="both"/>
        <w:rPr>
          <w:b/>
          <w:bCs/>
          <w:sz w:val="28"/>
          <w:szCs w:val="28"/>
        </w:rPr>
      </w:pPr>
      <w:r w:rsidRPr="001A5D02">
        <w:rPr>
          <w:b/>
          <w:bCs/>
          <w:sz w:val="28"/>
          <w:szCs w:val="28"/>
        </w:rPr>
        <w:t xml:space="preserve">3. </w:t>
      </w:r>
      <w:r w:rsidR="00E326B9" w:rsidRPr="001A5D02">
        <w:rPr>
          <w:b/>
          <w:bCs/>
          <w:sz w:val="28"/>
          <w:szCs w:val="28"/>
        </w:rPr>
        <w:t>Kinh tế số</w:t>
      </w:r>
    </w:p>
    <w:p w:rsidR="00E326B9" w:rsidRPr="001A5D02" w:rsidRDefault="00E326B9" w:rsidP="001A5D02">
      <w:pPr>
        <w:autoSpaceDE w:val="0"/>
        <w:autoSpaceDN w:val="0"/>
        <w:adjustRightInd w:val="0"/>
        <w:spacing w:before="60"/>
        <w:ind w:firstLine="567"/>
        <w:jc w:val="both"/>
        <w:rPr>
          <w:bCs/>
          <w:sz w:val="28"/>
          <w:szCs w:val="28"/>
        </w:rPr>
      </w:pPr>
      <w:r w:rsidRPr="001A5D02">
        <w:rPr>
          <w:bCs/>
          <w:sz w:val="28"/>
          <w:szCs w:val="28"/>
        </w:rPr>
        <w:t>Căn cứ trên khái niệm phổ biến về kinh tế số, về cơ bản kinh tế số được xác định trên 3 phạm vi:</w:t>
      </w:r>
    </w:p>
    <w:p w:rsidR="00E326B9" w:rsidRPr="001A5D02" w:rsidRDefault="006F62D5" w:rsidP="001A5D02">
      <w:pPr>
        <w:pStyle w:val="ListParagraph"/>
        <w:autoSpaceDE w:val="0"/>
        <w:autoSpaceDN w:val="0"/>
        <w:adjustRightInd w:val="0"/>
        <w:spacing w:before="60"/>
        <w:ind w:left="0" w:firstLine="567"/>
        <w:contextualSpacing w:val="0"/>
        <w:jc w:val="both"/>
        <w:rPr>
          <w:bCs/>
          <w:sz w:val="28"/>
          <w:szCs w:val="28"/>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Kinh tế số lõi (Core Digital Economy): </w:t>
      </w:r>
      <w:r w:rsidR="00452CED" w:rsidRPr="001A5D02">
        <w:rPr>
          <w:sz w:val="28"/>
          <w:szCs w:val="28"/>
          <w:shd w:val="clear" w:color="auto" w:fill="FFFFFF"/>
          <w:lang w:val="nl-NL"/>
        </w:rPr>
        <w:t>b</w:t>
      </w:r>
      <w:r w:rsidR="00E326B9" w:rsidRPr="001A5D02">
        <w:rPr>
          <w:sz w:val="28"/>
          <w:szCs w:val="28"/>
          <w:shd w:val="clear" w:color="auto" w:fill="FFFFFF"/>
          <w:lang w:val="nl-NL"/>
        </w:rPr>
        <w:t>ao gồm chế tạo phần cứng, phần mềm và tư vấn CNTT, dịch vụ thông tin và truyền thông.</w:t>
      </w:r>
      <w:r w:rsidR="003B3F72" w:rsidRPr="001A5D02">
        <w:rPr>
          <w:sz w:val="28"/>
          <w:szCs w:val="28"/>
          <w:shd w:val="clear" w:color="auto" w:fill="FFFFFF"/>
          <w:lang w:val="nl-NL"/>
        </w:rPr>
        <w:t xml:space="preserve"> </w:t>
      </w:r>
    </w:p>
    <w:p w:rsidR="00E326B9" w:rsidRPr="001A5D02" w:rsidRDefault="00E326B9" w:rsidP="001A5D02">
      <w:pPr>
        <w:pStyle w:val="ListParagraph"/>
        <w:autoSpaceDE w:val="0"/>
        <w:autoSpaceDN w:val="0"/>
        <w:adjustRightInd w:val="0"/>
        <w:spacing w:before="60"/>
        <w:ind w:left="0" w:firstLine="567"/>
        <w:contextualSpacing w:val="0"/>
        <w:jc w:val="both"/>
        <w:rPr>
          <w:sz w:val="28"/>
          <w:szCs w:val="28"/>
          <w:shd w:val="clear" w:color="auto" w:fill="FFFFFF"/>
          <w:lang w:val="nl-NL"/>
        </w:rPr>
      </w:pPr>
      <w:r w:rsidRPr="001A5D02">
        <w:rPr>
          <w:sz w:val="28"/>
          <w:szCs w:val="28"/>
          <w:shd w:val="clear" w:color="auto" w:fill="FFFFFF"/>
          <w:lang w:val="nl-NL"/>
        </w:rPr>
        <w:lastRenderedPageBreak/>
        <w:t xml:space="preserve">Ở phạm vi này, trên địa bàn tỉnh có 92 doanh nghiệp gồm các doanh nghiệp viễn thông, điện tử và doanh nghiệp kinh doanh thiết bị phần cứng, phần mềm công nghệ thông tin. Tuy vậy, ngoài chi nhánh của các tập đoàn công nghệ lớn như: Bưu chính Viễn thông, Viettel, Mobifone, FPT và Bưu điện, thì các doanh nghiệp kinh doanh sản phẩm, dịch vụ công nghệ thông tin trên địa bàn tỉnh chủ yếu là các doanh nghiệp nhỏ. </w:t>
      </w:r>
    </w:p>
    <w:p w:rsidR="006F62D5" w:rsidRPr="001A5D02" w:rsidRDefault="006F62D5" w:rsidP="001A5D02">
      <w:pPr>
        <w:pStyle w:val="ListParagraph"/>
        <w:autoSpaceDE w:val="0"/>
        <w:autoSpaceDN w:val="0"/>
        <w:adjustRightInd w:val="0"/>
        <w:spacing w:before="60"/>
        <w:ind w:left="0" w:firstLine="567"/>
        <w:contextualSpacing w:val="0"/>
        <w:jc w:val="both"/>
        <w:rPr>
          <w:sz w:val="6"/>
          <w:szCs w:val="28"/>
          <w:shd w:val="clear" w:color="auto" w:fill="FFFFFF"/>
          <w:lang w:val="nl-NL"/>
        </w:rPr>
      </w:pPr>
    </w:p>
    <w:tbl>
      <w:tblPr>
        <w:tblW w:w="9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817"/>
        <w:gridCol w:w="1276"/>
        <w:gridCol w:w="1672"/>
        <w:gridCol w:w="1682"/>
      </w:tblGrid>
      <w:tr w:rsidR="00E326B9" w:rsidRPr="001A5D02" w:rsidTr="00ED7A82">
        <w:trPr>
          <w:trHeight w:val="602"/>
        </w:trPr>
        <w:tc>
          <w:tcPr>
            <w:tcW w:w="719"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b/>
                <w:bCs/>
                <w:sz w:val="26"/>
                <w:szCs w:val="26"/>
              </w:rPr>
            </w:pPr>
            <w:r w:rsidRPr="001A5D02">
              <w:rPr>
                <w:b/>
                <w:bCs/>
                <w:sz w:val="26"/>
                <w:szCs w:val="26"/>
              </w:rPr>
              <w:t>TT</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ind w:firstLine="567"/>
              <w:jc w:val="center"/>
              <w:rPr>
                <w:b/>
                <w:bCs/>
                <w:sz w:val="26"/>
                <w:szCs w:val="26"/>
              </w:rPr>
            </w:pPr>
            <w:r w:rsidRPr="001A5D02">
              <w:rPr>
                <w:b/>
                <w:bCs/>
                <w:sz w:val="26"/>
                <w:szCs w:val="26"/>
              </w:rPr>
              <w:t>Nội dung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b/>
                <w:bCs/>
                <w:sz w:val="26"/>
                <w:szCs w:val="26"/>
              </w:rPr>
            </w:pPr>
            <w:r w:rsidRPr="001A5D02">
              <w:rPr>
                <w:b/>
                <w:bCs/>
                <w:sz w:val="26"/>
                <w:szCs w:val="26"/>
              </w:rPr>
              <w:t>ĐVT</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b/>
                <w:bCs/>
                <w:sz w:val="26"/>
                <w:szCs w:val="26"/>
              </w:rPr>
            </w:pPr>
            <w:r w:rsidRPr="001A5D02">
              <w:rPr>
                <w:b/>
                <w:bCs/>
                <w:sz w:val="26"/>
                <w:szCs w:val="26"/>
              </w:rPr>
              <w:t>Năm 2020</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b/>
                <w:bCs/>
                <w:sz w:val="26"/>
                <w:szCs w:val="26"/>
              </w:rPr>
            </w:pPr>
            <w:r w:rsidRPr="001A5D02">
              <w:rPr>
                <w:b/>
                <w:bCs/>
                <w:sz w:val="26"/>
                <w:szCs w:val="26"/>
              </w:rPr>
              <w:t>Năm 2019</w:t>
            </w:r>
          </w:p>
        </w:tc>
      </w:tr>
      <w:tr w:rsidR="00E326B9" w:rsidRPr="001A5D02" w:rsidTr="00ED7A82">
        <w:trPr>
          <w:trHeight w:val="812"/>
        </w:trPr>
        <w:tc>
          <w:tcPr>
            <w:tcW w:w="719" w:type="dxa"/>
            <w:tcBorders>
              <w:top w:val="single" w:sz="4" w:space="0" w:color="auto"/>
              <w:left w:val="single" w:sz="4" w:space="0" w:color="auto"/>
              <w:bottom w:val="single" w:sz="4" w:space="0" w:color="auto"/>
              <w:right w:val="single" w:sz="4" w:space="0" w:color="auto"/>
            </w:tcBorders>
            <w:vAlign w:val="center"/>
          </w:tcPr>
          <w:p w:rsidR="00E326B9" w:rsidRPr="001A5D02" w:rsidRDefault="006F62D5" w:rsidP="001A5D02">
            <w:pPr>
              <w:spacing w:before="60"/>
              <w:contextualSpacing/>
              <w:jc w:val="center"/>
              <w:rPr>
                <w:sz w:val="26"/>
                <w:szCs w:val="26"/>
              </w:rPr>
            </w:pPr>
            <w:r w:rsidRPr="001A5D02">
              <w:rPr>
                <w:sz w:val="26"/>
                <w:szCs w:val="26"/>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both"/>
              <w:rPr>
                <w:sz w:val="26"/>
                <w:szCs w:val="26"/>
              </w:rPr>
            </w:pPr>
            <w:r w:rsidRPr="001A5D02">
              <w:rPr>
                <w:sz w:val="26"/>
                <w:szCs w:val="26"/>
              </w:rPr>
              <w:t>Doanh thu công nghiệp CNTT, Điện tử,Viễn thông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Tỷ</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2.213</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2.092</w:t>
            </w:r>
          </w:p>
        </w:tc>
      </w:tr>
      <w:tr w:rsidR="00E326B9" w:rsidRPr="001A5D02" w:rsidTr="00ED7A82">
        <w:trPr>
          <w:trHeight w:val="575"/>
        </w:trPr>
        <w:tc>
          <w:tcPr>
            <w:tcW w:w="719" w:type="dxa"/>
            <w:tcBorders>
              <w:top w:val="single" w:sz="4" w:space="0" w:color="auto"/>
              <w:left w:val="single" w:sz="4" w:space="0" w:color="auto"/>
              <w:bottom w:val="single" w:sz="4" w:space="0" w:color="auto"/>
              <w:right w:val="single" w:sz="4" w:space="0" w:color="auto"/>
            </w:tcBorders>
            <w:vAlign w:val="center"/>
          </w:tcPr>
          <w:p w:rsidR="00E326B9" w:rsidRPr="001A5D02" w:rsidRDefault="006F62D5" w:rsidP="001A5D02">
            <w:pPr>
              <w:spacing w:before="60"/>
              <w:contextualSpacing/>
              <w:jc w:val="center"/>
              <w:rPr>
                <w:sz w:val="26"/>
                <w:szCs w:val="26"/>
              </w:rPr>
            </w:pPr>
            <w:r w:rsidRPr="001A5D02">
              <w:rPr>
                <w:sz w:val="26"/>
                <w:szCs w:val="26"/>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both"/>
              <w:rPr>
                <w:sz w:val="26"/>
                <w:szCs w:val="26"/>
              </w:rPr>
            </w:pPr>
            <w:r w:rsidRPr="001A5D02">
              <w:rPr>
                <w:sz w:val="26"/>
                <w:szCs w:val="26"/>
              </w:rPr>
              <w:t>Nộp ngân sách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Tỷ</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53,47</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49,85</w:t>
            </w:r>
          </w:p>
        </w:tc>
      </w:tr>
      <w:tr w:rsidR="00E326B9" w:rsidRPr="001A5D02" w:rsidTr="00ED7A82">
        <w:trPr>
          <w:trHeight w:val="844"/>
        </w:trPr>
        <w:tc>
          <w:tcPr>
            <w:tcW w:w="719" w:type="dxa"/>
            <w:tcBorders>
              <w:top w:val="single" w:sz="4" w:space="0" w:color="auto"/>
              <w:left w:val="single" w:sz="4" w:space="0" w:color="auto"/>
              <w:bottom w:val="single" w:sz="4" w:space="0" w:color="auto"/>
              <w:right w:val="single" w:sz="4" w:space="0" w:color="auto"/>
            </w:tcBorders>
            <w:vAlign w:val="center"/>
          </w:tcPr>
          <w:p w:rsidR="00E326B9" w:rsidRPr="001A5D02" w:rsidRDefault="006F62D5" w:rsidP="001A5D02">
            <w:pPr>
              <w:spacing w:before="60"/>
              <w:contextualSpacing/>
              <w:jc w:val="center"/>
              <w:rPr>
                <w:sz w:val="26"/>
                <w:szCs w:val="26"/>
              </w:rPr>
            </w:pPr>
            <w:r w:rsidRPr="001A5D02">
              <w:rPr>
                <w:sz w:val="26"/>
                <w:szCs w:val="26"/>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both"/>
              <w:rPr>
                <w:sz w:val="26"/>
                <w:szCs w:val="26"/>
              </w:rPr>
            </w:pPr>
            <w:r w:rsidRPr="001A5D02">
              <w:rPr>
                <w:sz w:val="26"/>
                <w:szCs w:val="26"/>
              </w:rPr>
              <w:t xml:space="preserve">Tổng số lao động CNTT-Viễn thông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Người</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2.526</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2.325</w:t>
            </w:r>
          </w:p>
        </w:tc>
      </w:tr>
      <w:tr w:rsidR="00E326B9" w:rsidRPr="001A5D02" w:rsidTr="00ED7A82">
        <w:trPr>
          <w:trHeight w:val="674"/>
        </w:trPr>
        <w:tc>
          <w:tcPr>
            <w:tcW w:w="719" w:type="dxa"/>
            <w:tcBorders>
              <w:top w:val="single" w:sz="4" w:space="0" w:color="auto"/>
              <w:left w:val="single" w:sz="4" w:space="0" w:color="auto"/>
              <w:bottom w:val="single" w:sz="4" w:space="0" w:color="auto"/>
              <w:right w:val="single" w:sz="4" w:space="0" w:color="auto"/>
            </w:tcBorders>
            <w:vAlign w:val="center"/>
          </w:tcPr>
          <w:p w:rsidR="00E326B9" w:rsidRPr="001A5D02" w:rsidRDefault="006F62D5" w:rsidP="001A5D02">
            <w:pPr>
              <w:spacing w:before="60"/>
              <w:contextualSpacing/>
              <w:jc w:val="center"/>
              <w:rPr>
                <w:sz w:val="26"/>
                <w:szCs w:val="26"/>
              </w:rPr>
            </w:pPr>
            <w:r w:rsidRPr="001A5D02">
              <w:rPr>
                <w:sz w:val="26"/>
                <w:szCs w:val="26"/>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both"/>
              <w:rPr>
                <w:sz w:val="26"/>
                <w:szCs w:val="26"/>
              </w:rPr>
            </w:pPr>
            <w:r w:rsidRPr="001A5D02">
              <w:rPr>
                <w:sz w:val="26"/>
                <w:szCs w:val="26"/>
              </w:rPr>
              <w:t>Thu nhập bình quân/năm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Triệu</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184,8</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1A5D02">
            <w:pPr>
              <w:spacing w:before="60"/>
              <w:jc w:val="center"/>
              <w:rPr>
                <w:sz w:val="26"/>
                <w:szCs w:val="26"/>
              </w:rPr>
            </w:pPr>
            <w:r w:rsidRPr="001A5D02">
              <w:rPr>
                <w:sz w:val="26"/>
                <w:szCs w:val="26"/>
              </w:rPr>
              <w:t>172,5</w:t>
            </w:r>
          </w:p>
        </w:tc>
      </w:tr>
      <w:tr w:rsidR="00E326B9" w:rsidRPr="001A5D02" w:rsidTr="00B458EB">
        <w:trPr>
          <w:trHeight w:val="301"/>
        </w:trPr>
        <w:tc>
          <w:tcPr>
            <w:tcW w:w="719" w:type="dxa"/>
            <w:tcBorders>
              <w:top w:val="single" w:sz="4" w:space="0" w:color="auto"/>
              <w:left w:val="single" w:sz="4" w:space="0" w:color="auto"/>
              <w:bottom w:val="single" w:sz="4" w:space="0" w:color="auto"/>
              <w:right w:val="single" w:sz="4" w:space="0" w:color="auto"/>
            </w:tcBorders>
            <w:vAlign w:val="center"/>
          </w:tcPr>
          <w:p w:rsidR="00E326B9" w:rsidRPr="001A5D02" w:rsidRDefault="006F62D5" w:rsidP="001A5D02">
            <w:pPr>
              <w:spacing w:before="60"/>
              <w:contextualSpacing/>
              <w:jc w:val="center"/>
              <w:rPr>
                <w:sz w:val="26"/>
                <w:szCs w:val="26"/>
              </w:rPr>
            </w:pPr>
            <w:r w:rsidRPr="001A5D02">
              <w:rPr>
                <w:sz w:val="26"/>
                <w:szCs w:val="26"/>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B458EB">
            <w:pPr>
              <w:spacing w:before="60"/>
              <w:jc w:val="both"/>
              <w:rPr>
                <w:sz w:val="26"/>
                <w:szCs w:val="26"/>
              </w:rPr>
            </w:pPr>
            <w:r w:rsidRPr="001A5D02">
              <w:rPr>
                <w:sz w:val="26"/>
                <w:szCs w:val="26"/>
              </w:rPr>
              <w:t xml:space="preserve">Số DN Công </w:t>
            </w:r>
            <w:r w:rsidR="006F62D5" w:rsidRPr="001A5D02">
              <w:rPr>
                <w:sz w:val="26"/>
                <w:szCs w:val="26"/>
              </w:rPr>
              <w:t>n</w:t>
            </w:r>
            <w:r w:rsidRPr="001A5D02">
              <w:rPr>
                <w:sz w:val="26"/>
                <w:szCs w:val="26"/>
              </w:rPr>
              <w:t>ghệ số trên địa bàn</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B458EB">
            <w:pPr>
              <w:spacing w:before="60"/>
              <w:jc w:val="center"/>
              <w:rPr>
                <w:sz w:val="26"/>
                <w:szCs w:val="26"/>
              </w:rPr>
            </w:pPr>
            <w:r w:rsidRPr="001A5D02">
              <w:rPr>
                <w:sz w:val="26"/>
                <w:szCs w:val="26"/>
              </w:rPr>
              <w:t>DN</w:t>
            </w:r>
          </w:p>
        </w:tc>
        <w:tc>
          <w:tcPr>
            <w:tcW w:w="167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B458EB">
            <w:pPr>
              <w:spacing w:before="60"/>
              <w:jc w:val="center"/>
              <w:rPr>
                <w:sz w:val="26"/>
                <w:szCs w:val="26"/>
              </w:rPr>
            </w:pPr>
            <w:r w:rsidRPr="001A5D02">
              <w:rPr>
                <w:sz w:val="26"/>
                <w:szCs w:val="26"/>
              </w:rPr>
              <w:t>90</w:t>
            </w:r>
          </w:p>
        </w:tc>
        <w:tc>
          <w:tcPr>
            <w:tcW w:w="1682" w:type="dxa"/>
            <w:tcBorders>
              <w:top w:val="single" w:sz="4" w:space="0" w:color="auto"/>
              <w:left w:val="single" w:sz="4" w:space="0" w:color="auto"/>
              <w:bottom w:val="single" w:sz="4" w:space="0" w:color="auto"/>
              <w:right w:val="single" w:sz="4" w:space="0" w:color="auto"/>
            </w:tcBorders>
            <w:vAlign w:val="center"/>
            <w:hideMark/>
          </w:tcPr>
          <w:p w:rsidR="00E326B9" w:rsidRPr="001A5D02" w:rsidRDefault="00E326B9" w:rsidP="00B458EB">
            <w:pPr>
              <w:spacing w:before="60"/>
              <w:jc w:val="center"/>
              <w:rPr>
                <w:sz w:val="26"/>
                <w:szCs w:val="26"/>
              </w:rPr>
            </w:pPr>
            <w:r w:rsidRPr="001A5D02">
              <w:rPr>
                <w:sz w:val="26"/>
                <w:szCs w:val="26"/>
              </w:rPr>
              <w:t>92</w:t>
            </w:r>
          </w:p>
        </w:tc>
      </w:tr>
    </w:tbl>
    <w:p w:rsidR="00E326B9" w:rsidRPr="001A5D02" w:rsidRDefault="006F62D5" w:rsidP="001A5D02">
      <w:pPr>
        <w:autoSpaceDE w:val="0"/>
        <w:autoSpaceDN w:val="0"/>
        <w:adjustRightInd w:val="0"/>
        <w:spacing w:before="60"/>
        <w:ind w:firstLine="567"/>
        <w:jc w:val="both"/>
        <w:rPr>
          <w:bCs/>
          <w:sz w:val="28"/>
          <w:szCs w:val="28"/>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Kinh tế số phạm vi hẹp (Digital Economy): </w:t>
      </w:r>
      <w:r w:rsidR="00452CED" w:rsidRPr="001A5D02">
        <w:rPr>
          <w:sz w:val="28"/>
          <w:szCs w:val="28"/>
          <w:shd w:val="clear" w:color="auto" w:fill="FFFFFF"/>
          <w:lang w:val="nl-NL"/>
        </w:rPr>
        <w:t>b</w:t>
      </w:r>
      <w:r w:rsidR="00E326B9" w:rsidRPr="001A5D02">
        <w:rPr>
          <w:sz w:val="28"/>
          <w:szCs w:val="28"/>
          <w:shd w:val="clear" w:color="auto" w:fill="FFFFFF"/>
          <w:lang w:val="nl-NL"/>
        </w:rPr>
        <w:t>ao gồm các lĩnh vực kinh doanh về dịch vụ số, kinh tế hạ tầng, kinh tế chia sẻ.</w:t>
      </w:r>
    </w:p>
    <w:p w:rsidR="00E326B9" w:rsidRPr="001A5D02" w:rsidRDefault="00E326B9" w:rsidP="001A5D02">
      <w:pPr>
        <w:pStyle w:val="ListParagraph"/>
        <w:autoSpaceDE w:val="0"/>
        <w:autoSpaceDN w:val="0"/>
        <w:adjustRightInd w:val="0"/>
        <w:spacing w:before="60"/>
        <w:ind w:left="0" w:firstLine="567"/>
        <w:contextualSpacing w:val="0"/>
        <w:jc w:val="both"/>
        <w:rPr>
          <w:sz w:val="28"/>
          <w:szCs w:val="28"/>
          <w:shd w:val="clear" w:color="auto" w:fill="FFFFFF"/>
          <w:lang w:val="nl-NL"/>
        </w:rPr>
      </w:pPr>
      <w:r w:rsidRPr="001A5D02">
        <w:rPr>
          <w:sz w:val="28"/>
          <w:szCs w:val="28"/>
          <w:shd w:val="clear" w:color="auto" w:fill="FFFFFF"/>
          <w:lang w:val="nl-NL"/>
        </w:rPr>
        <w:t>Ở phạm vi này, trên địa bàn tỉnh đã có các ngân hàng điện tử (hầu hết các siêu thị, các điểm bán hàng tự chọn đều cung cấp dịch vụ thanh toán quan ngân hàng điện tử) và bắt đầu có sự xuất hiện dịch vụ xe công nghệ.</w:t>
      </w:r>
    </w:p>
    <w:p w:rsidR="00E326B9" w:rsidRPr="001A5D02" w:rsidRDefault="006F62D5" w:rsidP="001A5D02">
      <w:pPr>
        <w:autoSpaceDE w:val="0"/>
        <w:autoSpaceDN w:val="0"/>
        <w:adjustRightInd w:val="0"/>
        <w:spacing w:before="60"/>
        <w:ind w:firstLine="567"/>
        <w:jc w:val="both"/>
        <w:rPr>
          <w:sz w:val="28"/>
          <w:szCs w:val="28"/>
          <w:shd w:val="clear" w:color="auto" w:fill="FFFFFF"/>
          <w:lang w:val="nl-NL"/>
        </w:rPr>
      </w:pPr>
      <w:r w:rsidRPr="001A5D02">
        <w:rPr>
          <w:sz w:val="28"/>
          <w:szCs w:val="28"/>
          <w:shd w:val="clear" w:color="auto" w:fill="FFFFFF"/>
          <w:lang w:val="nl-NL"/>
        </w:rPr>
        <w:t xml:space="preserve">- </w:t>
      </w:r>
      <w:r w:rsidR="00E326B9" w:rsidRPr="001A5D02">
        <w:rPr>
          <w:sz w:val="28"/>
          <w:szCs w:val="28"/>
          <w:shd w:val="clear" w:color="auto" w:fill="FFFFFF"/>
          <w:lang w:val="nl-NL"/>
        </w:rPr>
        <w:t xml:space="preserve">Kinh tế số phạm vi rộng (Digitalised Economy): </w:t>
      </w:r>
      <w:r w:rsidR="00452CED" w:rsidRPr="001A5D02">
        <w:rPr>
          <w:sz w:val="28"/>
          <w:szCs w:val="28"/>
          <w:shd w:val="clear" w:color="auto" w:fill="FFFFFF"/>
          <w:lang w:val="nl-NL"/>
        </w:rPr>
        <w:t>l</w:t>
      </w:r>
      <w:r w:rsidR="00E326B9" w:rsidRPr="001A5D02">
        <w:rPr>
          <w:sz w:val="28"/>
          <w:szCs w:val="28"/>
          <w:shd w:val="clear" w:color="auto" w:fill="FFFFFF"/>
          <w:lang w:val="nl-NL"/>
        </w:rPr>
        <w:t>à phạm trù thường gặp nhất hiện nay bao gồm kinh doanh điện tử,</w:t>
      </w:r>
      <w:hyperlink r:id="rId8" w:history="1">
        <w:r w:rsidR="00E326B9" w:rsidRPr="001A5D02">
          <w:rPr>
            <w:sz w:val="28"/>
            <w:szCs w:val="28"/>
            <w:shd w:val="clear" w:color="auto" w:fill="FFFFFF"/>
            <w:lang w:val="nl-NL"/>
          </w:rPr>
          <w:t> thương mại điện tử</w:t>
        </w:r>
      </w:hyperlink>
      <w:r w:rsidR="00E326B9" w:rsidRPr="001A5D02">
        <w:rPr>
          <w:sz w:val="28"/>
          <w:szCs w:val="28"/>
          <w:shd w:val="clear" w:color="auto" w:fill="FFFFFF"/>
          <w:lang w:val="nl-NL"/>
        </w:rPr>
        <w:t>, </w:t>
      </w:r>
      <w:hyperlink r:id="rId9" w:history="1">
        <w:r w:rsidR="00E326B9" w:rsidRPr="001A5D02">
          <w:rPr>
            <w:sz w:val="28"/>
            <w:szCs w:val="28"/>
            <w:shd w:val="clear" w:color="auto" w:fill="FFFFFF"/>
            <w:lang w:val="nl-NL"/>
          </w:rPr>
          <w:t>công nghiệp 4.0</w:t>
        </w:r>
      </w:hyperlink>
      <w:r w:rsidR="00E326B9" w:rsidRPr="001A5D02">
        <w:rPr>
          <w:sz w:val="28"/>
          <w:szCs w:val="28"/>
          <w:shd w:val="clear" w:color="auto" w:fill="FFFFFF"/>
          <w:lang w:val="nl-NL"/>
        </w:rPr>
        <w:t xml:space="preserve">, nông nghiệp chính xác, kinh tế thuật toán, kinh tế chia sẻ, kinh tế gắn kết lỏng... </w:t>
      </w:r>
    </w:p>
    <w:p w:rsidR="00E326B9" w:rsidRPr="001A5D02" w:rsidRDefault="00E326B9" w:rsidP="001A5D02">
      <w:pPr>
        <w:autoSpaceDE w:val="0"/>
        <w:autoSpaceDN w:val="0"/>
        <w:adjustRightInd w:val="0"/>
        <w:spacing w:before="60"/>
        <w:ind w:firstLine="567"/>
        <w:jc w:val="both"/>
        <w:rPr>
          <w:sz w:val="28"/>
          <w:szCs w:val="28"/>
          <w:shd w:val="clear" w:color="auto" w:fill="FFFFFF"/>
          <w:lang w:val="nl-NL"/>
        </w:rPr>
      </w:pPr>
      <w:r w:rsidRPr="001A5D02">
        <w:rPr>
          <w:sz w:val="28"/>
          <w:szCs w:val="28"/>
          <w:shd w:val="clear" w:color="auto" w:fill="FFFFFF"/>
          <w:lang w:val="nl-NL"/>
        </w:rPr>
        <w:tab/>
      </w:r>
      <w:r w:rsidRPr="001A5D02">
        <w:rPr>
          <w:bCs/>
          <w:sz w:val="28"/>
          <w:szCs w:val="28"/>
        </w:rPr>
        <w:t xml:space="preserve">Với </w:t>
      </w:r>
      <w:r w:rsidRPr="001A5D02">
        <w:rPr>
          <w:sz w:val="28"/>
          <w:szCs w:val="28"/>
          <w:shd w:val="clear" w:color="auto" w:fill="FFFFFF"/>
          <w:lang w:val="nl-NL"/>
        </w:rPr>
        <w:t>phạm</w:t>
      </w:r>
      <w:r w:rsidRPr="001A5D02">
        <w:rPr>
          <w:bCs/>
          <w:sz w:val="28"/>
          <w:szCs w:val="28"/>
        </w:rPr>
        <w:t xml:space="preserve"> vi này, Hà Tĩnh sẽ có sự phát triển mạnh mẽ về kinh tế số khi hơn 7.000 doanh nghiệp trên địa bàn tỉnh chuyển đổi số thành công, ứng dụng các nền tảng công nghệ số vào hoạt động quản lý, sản xuất và kinh doanh. Bên cạnh đó, việc ứng dụng công nghệ số vào sản xuất nông nghiệp, đưa nông sản lên các sàn thương mại điện tử và đẩy mạnh thanh toán không dùng tiền mặt trong dân sẽ đóng góp tỷ trọng đáng kể về kinh tế số của tỉnh.</w:t>
      </w:r>
    </w:p>
    <w:p w:rsidR="00E326B9" w:rsidRPr="001A5D02" w:rsidRDefault="00934C28" w:rsidP="001A5D02">
      <w:pPr>
        <w:pStyle w:val="ListParagraph"/>
        <w:autoSpaceDE w:val="0"/>
        <w:autoSpaceDN w:val="0"/>
        <w:adjustRightInd w:val="0"/>
        <w:spacing w:before="60"/>
        <w:ind w:left="567"/>
        <w:contextualSpacing w:val="0"/>
        <w:jc w:val="both"/>
        <w:rPr>
          <w:b/>
          <w:bCs/>
          <w:sz w:val="28"/>
          <w:szCs w:val="28"/>
        </w:rPr>
      </w:pPr>
      <w:r w:rsidRPr="001A5D02">
        <w:rPr>
          <w:b/>
          <w:bCs/>
          <w:sz w:val="28"/>
          <w:szCs w:val="28"/>
        </w:rPr>
        <w:t xml:space="preserve">4. </w:t>
      </w:r>
      <w:r w:rsidR="00E326B9" w:rsidRPr="001A5D02">
        <w:rPr>
          <w:b/>
          <w:bCs/>
          <w:sz w:val="28"/>
          <w:szCs w:val="28"/>
        </w:rPr>
        <w:t>Một số tồn tại, hạn chế và nguyên nhân</w:t>
      </w:r>
    </w:p>
    <w:p w:rsidR="00E326B9" w:rsidRPr="001A5D02" w:rsidRDefault="00CF41A3" w:rsidP="001A5D02">
      <w:pPr>
        <w:spacing w:before="60"/>
        <w:ind w:firstLine="567"/>
        <w:jc w:val="both"/>
        <w:rPr>
          <w:b/>
          <w:i/>
          <w:sz w:val="28"/>
          <w:szCs w:val="28"/>
        </w:rPr>
      </w:pPr>
      <w:r w:rsidRPr="001A5D02">
        <w:rPr>
          <w:b/>
          <w:i/>
          <w:sz w:val="28"/>
          <w:szCs w:val="28"/>
        </w:rPr>
        <w:t>4</w:t>
      </w:r>
      <w:r w:rsidR="00E326B9" w:rsidRPr="001A5D02">
        <w:rPr>
          <w:b/>
          <w:i/>
          <w:sz w:val="28"/>
          <w:szCs w:val="28"/>
        </w:rPr>
        <w:t>.1. T</w:t>
      </w:r>
      <w:r w:rsidR="00E326B9" w:rsidRPr="001A5D02">
        <w:rPr>
          <w:b/>
          <w:bCs/>
          <w:i/>
          <w:sz w:val="28"/>
          <w:szCs w:val="28"/>
        </w:rPr>
        <w:t xml:space="preserve">ồn tại, hạn chế </w:t>
      </w:r>
    </w:p>
    <w:p w:rsidR="00E326B9" w:rsidRPr="001A5D02" w:rsidRDefault="001D5548" w:rsidP="001A5D02">
      <w:pPr>
        <w:spacing w:before="60"/>
        <w:ind w:firstLine="567"/>
        <w:jc w:val="both"/>
        <w:rPr>
          <w:i/>
          <w:sz w:val="28"/>
          <w:szCs w:val="28"/>
        </w:rPr>
      </w:pPr>
      <w:r w:rsidRPr="001A5D02">
        <w:rPr>
          <w:i/>
          <w:sz w:val="28"/>
          <w:szCs w:val="28"/>
        </w:rPr>
        <w:t>a</w:t>
      </w:r>
      <w:r w:rsidR="00E326B9" w:rsidRPr="001A5D02">
        <w:rPr>
          <w:i/>
          <w:sz w:val="28"/>
          <w:szCs w:val="28"/>
        </w:rPr>
        <w:t>) Tại cơ quan chính quyền các cấp:</w:t>
      </w:r>
    </w:p>
    <w:p w:rsidR="00E326B9" w:rsidRPr="001A5D02" w:rsidRDefault="00E326B9" w:rsidP="001A5D02">
      <w:pPr>
        <w:spacing w:before="60"/>
        <w:ind w:firstLine="567"/>
        <w:jc w:val="both"/>
        <w:rPr>
          <w:bCs/>
          <w:sz w:val="28"/>
          <w:szCs w:val="28"/>
        </w:rPr>
      </w:pPr>
      <w:r w:rsidRPr="001A5D02">
        <w:rPr>
          <w:sz w:val="28"/>
          <w:szCs w:val="28"/>
        </w:rPr>
        <w:t xml:space="preserve">- Cơ sở hạ tầng chưa đồng bộ: </w:t>
      </w:r>
      <w:r w:rsidR="00452CED" w:rsidRPr="001A5D02">
        <w:rPr>
          <w:sz w:val="28"/>
          <w:szCs w:val="28"/>
        </w:rPr>
        <w:t>c</w:t>
      </w:r>
      <w:r w:rsidRPr="001A5D02">
        <w:rPr>
          <w:bCs/>
          <w:sz w:val="28"/>
          <w:szCs w:val="28"/>
        </w:rPr>
        <w:t xml:space="preserve">hưa kết nối mạng </w:t>
      </w:r>
      <w:r w:rsidR="0042412C" w:rsidRPr="001A5D02">
        <w:rPr>
          <w:bCs/>
          <w:sz w:val="28"/>
          <w:szCs w:val="28"/>
        </w:rPr>
        <w:t>tr</w:t>
      </w:r>
      <w:r w:rsidRPr="001A5D02">
        <w:rPr>
          <w:bCs/>
          <w:sz w:val="28"/>
          <w:szCs w:val="28"/>
        </w:rPr>
        <w:t>uyền số liệu chuyên dùng quốc gia theo đúng quy định; hơn 10% mạng LAN của UBND cấp xã còn kém chất lượng, gần 25% máy tính cá nhân của cán bộ công chức có cấu hình kỹ thuật thấp, quá hạn sử dụng.</w:t>
      </w:r>
    </w:p>
    <w:p w:rsidR="00E326B9" w:rsidRPr="001A5D02" w:rsidRDefault="00E326B9" w:rsidP="001A5D02">
      <w:pPr>
        <w:spacing w:before="60"/>
        <w:ind w:firstLine="567"/>
        <w:jc w:val="both"/>
        <w:rPr>
          <w:bCs/>
          <w:sz w:val="28"/>
          <w:szCs w:val="28"/>
        </w:rPr>
      </w:pPr>
      <w:r w:rsidRPr="001A5D02">
        <w:rPr>
          <w:bCs/>
          <w:sz w:val="28"/>
          <w:szCs w:val="28"/>
        </w:rPr>
        <w:t xml:space="preserve">- Hệ thống hội nghị trực tuyến của tỉnh đã </w:t>
      </w:r>
      <w:r w:rsidR="003B3F72" w:rsidRPr="001A5D02">
        <w:rPr>
          <w:bCs/>
          <w:sz w:val="28"/>
          <w:szCs w:val="28"/>
        </w:rPr>
        <w:t>xuống cấp</w:t>
      </w:r>
      <w:r w:rsidRPr="001A5D02">
        <w:rPr>
          <w:bCs/>
          <w:sz w:val="28"/>
          <w:szCs w:val="28"/>
        </w:rPr>
        <w:t xml:space="preserve"> và lỗi thời, chưa được nâng cấp, thay thế</w:t>
      </w:r>
      <w:r w:rsidR="001D1FBB" w:rsidRPr="001A5D02">
        <w:rPr>
          <w:bCs/>
          <w:sz w:val="28"/>
          <w:szCs w:val="28"/>
        </w:rPr>
        <w:t>.</w:t>
      </w:r>
      <w:r w:rsidRPr="001A5D02">
        <w:rPr>
          <w:bCs/>
          <w:sz w:val="28"/>
          <w:szCs w:val="28"/>
        </w:rPr>
        <w:t xml:space="preserve">  </w:t>
      </w:r>
    </w:p>
    <w:p w:rsidR="001D5548" w:rsidRPr="001A5D02" w:rsidRDefault="001D5548" w:rsidP="001A5D02">
      <w:pPr>
        <w:spacing w:before="60"/>
        <w:ind w:firstLine="567"/>
        <w:jc w:val="both"/>
        <w:rPr>
          <w:bCs/>
          <w:sz w:val="28"/>
          <w:szCs w:val="28"/>
        </w:rPr>
      </w:pPr>
      <w:r w:rsidRPr="001A5D02">
        <w:rPr>
          <w:bCs/>
          <w:sz w:val="28"/>
          <w:szCs w:val="28"/>
        </w:rPr>
        <w:lastRenderedPageBreak/>
        <w:t xml:space="preserve">- Nhân lực chuyên trách công nghệ thông tin còn hạn chế: </w:t>
      </w:r>
      <w:r w:rsidR="00452CED" w:rsidRPr="001A5D02">
        <w:rPr>
          <w:bCs/>
          <w:sz w:val="28"/>
          <w:szCs w:val="28"/>
        </w:rPr>
        <w:t>m</w:t>
      </w:r>
      <w:r w:rsidRPr="001A5D02">
        <w:rPr>
          <w:bCs/>
          <w:sz w:val="28"/>
          <w:szCs w:val="28"/>
        </w:rPr>
        <w:t>ột số sở</w:t>
      </w:r>
      <w:r w:rsidR="00452CED" w:rsidRPr="001A5D02">
        <w:rPr>
          <w:bCs/>
          <w:sz w:val="28"/>
          <w:szCs w:val="28"/>
        </w:rPr>
        <w:t>,</w:t>
      </w:r>
      <w:r w:rsidRPr="001A5D02">
        <w:rPr>
          <w:bCs/>
          <w:sz w:val="28"/>
          <w:szCs w:val="28"/>
        </w:rPr>
        <w:t xml:space="preserve"> ngành chưa tuyể</w:t>
      </w:r>
      <w:r w:rsidR="009377D3" w:rsidRPr="001A5D02">
        <w:rPr>
          <w:bCs/>
          <w:sz w:val="28"/>
          <w:szCs w:val="28"/>
        </w:rPr>
        <w:t>n dụng, bố trí được cán bộ chuyê</w:t>
      </w:r>
      <w:r w:rsidRPr="001A5D02">
        <w:rPr>
          <w:bCs/>
          <w:sz w:val="28"/>
          <w:szCs w:val="28"/>
        </w:rPr>
        <w:t xml:space="preserve">n trách </w:t>
      </w:r>
      <w:r w:rsidR="009377D3" w:rsidRPr="001A5D02">
        <w:rPr>
          <w:bCs/>
          <w:sz w:val="28"/>
          <w:szCs w:val="28"/>
        </w:rPr>
        <w:t>CNTT</w:t>
      </w:r>
      <w:r w:rsidRPr="001A5D02">
        <w:rPr>
          <w:bCs/>
          <w:sz w:val="28"/>
          <w:szCs w:val="28"/>
        </w:rPr>
        <w:t xml:space="preserve"> đúng </w:t>
      </w:r>
      <w:r w:rsidR="009377D3" w:rsidRPr="001A5D02">
        <w:rPr>
          <w:bCs/>
          <w:sz w:val="28"/>
          <w:szCs w:val="28"/>
        </w:rPr>
        <w:t>tiêu chuẩn về trình độ chuyên mô</w:t>
      </w:r>
      <w:r w:rsidRPr="001A5D02">
        <w:rPr>
          <w:bCs/>
          <w:sz w:val="28"/>
          <w:szCs w:val="28"/>
        </w:rPr>
        <w:t xml:space="preserve">n, đa số cán bộ chuyên trách </w:t>
      </w:r>
      <w:r w:rsidR="009377D3" w:rsidRPr="001A5D02">
        <w:rPr>
          <w:bCs/>
          <w:sz w:val="28"/>
          <w:szCs w:val="28"/>
        </w:rPr>
        <w:t xml:space="preserve">CNTT </w:t>
      </w:r>
      <w:r w:rsidRPr="001A5D02">
        <w:rPr>
          <w:bCs/>
          <w:sz w:val="28"/>
          <w:szCs w:val="28"/>
        </w:rPr>
        <w:t xml:space="preserve">ở cơ sở đều kiêm nhiệm, trình độ CNTT còn yếu.  </w:t>
      </w:r>
    </w:p>
    <w:p w:rsidR="00E326B9" w:rsidRPr="001A5D02" w:rsidRDefault="00E326B9" w:rsidP="001A5D02">
      <w:pPr>
        <w:spacing w:before="60"/>
        <w:ind w:firstLine="567"/>
        <w:jc w:val="both"/>
        <w:rPr>
          <w:bCs/>
          <w:sz w:val="28"/>
          <w:szCs w:val="28"/>
        </w:rPr>
      </w:pPr>
      <w:r w:rsidRPr="001A5D02">
        <w:rPr>
          <w:bCs/>
          <w:sz w:val="28"/>
          <w:szCs w:val="28"/>
        </w:rPr>
        <w:t xml:space="preserve">- Hoạt động chỉ đạo, điều hành trực tuyến chưa đồng bộ: </w:t>
      </w:r>
      <w:r w:rsidR="00452CED" w:rsidRPr="001A5D02">
        <w:rPr>
          <w:bCs/>
          <w:sz w:val="28"/>
          <w:szCs w:val="28"/>
        </w:rPr>
        <w:t>v</w:t>
      </w:r>
      <w:r w:rsidRPr="001A5D02">
        <w:rPr>
          <w:bCs/>
          <w:sz w:val="28"/>
          <w:szCs w:val="28"/>
        </w:rPr>
        <w:t xml:space="preserve">ẫn còn một số lãnh đạo các ngành, các cấp chỉ đạo trên văn bản giấy, các phòng chuyên môn vẫn còn tham mưu trình lãnh đạo bằng văn bản giấy. </w:t>
      </w:r>
    </w:p>
    <w:p w:rsidR="00E326B9" w:rsidRPr="001A5D02" w:rsidRDefault="00E326B9" w:rsidP="001A5D02">
      <w:pPr>
        <w:spacing w:before="60"/>
        <w:ind w:firstLine="567"/>
        <w:jc w:val="both"/>
        <w:rPr>
          <w:sz w:val="28"/>
          <w:szCs w:val="28"/>
        </w:rPr>
      </w:pPr>
      <w:r w:rsidRPr="001A5D02">
        <w:rPr>
          <w:sz w:val="28"/>
          <w:szCs w:val="28"/>
        </w:rPr>
        <w:t xml:space="preserve">- Tỷ lệ hồ sơ trực tuyến mức độ 3 và 4 còn thấp (năm 2019 đạt gần 20%, năm 2020 đạt 29,1%; một số chỉ tiêu </w:t>
      </w:r>
      <w:r w:rsidR="00401AE6" w:rsidRPr="001A5D02">
        <w:rPr>
          <w:sz w:val="28"/>
          <w:szCs w:val="28"/>
        </w:rPr>
        <w:t>chưa đạt theo Nghị quyết 17/NQ-</w:t>
      </w:r>
      <w:r w:rsidRPr="001A5D02">
        <w:rPr>
          <w:sz w:val="28"/>
          <w:szCs w:val="28"/>
        </w:rPr>
        <w:t>CP</w:t>
      </w:r>
      <w:r w:rsidR="00401AE6" w:rsidRPr="001A5D02">
        <w:rPr>
          <w:sz w:val="28"/>
          <w:szCs w:val="28"/>
        </w:rPr>
        <w:t>.</w:t>
      </w:r>
      <w:r w:rsidRPr="001A5D02">
        <w:rPr>
          <w:sz w:val="28"/>
          <w:szCs w:val="28"/>
        </w:rPr>
        <w:t xml:space="preserve"> </w:t>
      </w:r>
    </w:p>
    <w:p w:rsidR="00E326B9" w:rsidRPr="001A5D02" w:rsidRDefault="00E326B9" w:rsidP="001A5D02">
      <w:pPr>
        <w:spacing w:before="60"/>
        <w:ind w:firstLine="567"/>
        <w:jc w:val="both"/>
        <w:rPr>
          <w:sz w:val="28"/>
          <w:szCs w:val="28"/>
        </w:rPr>
      </w:pPr>
      <w:r w:rsidRPr="001A5D02">
        <w:rPr>
          <w:sz w:val="28"/>
          <w:szCs w:val="28"/>
        </w:rPr>
        <w:t>- Các cơ sở dữ liệu phục vụ quản lý nhà nước của các ngành, các cấp còn riêng lẻ, chưa liên thông, chưa có hệ thống cơ sở dữ liệu dùng chung, cơ sở dữ liệu mở, đặc biệt là cơ sở dữ liệu qu</w:t>
      </w:r>
      <w:r w:rsidR="00E36DAD" w:rsidRPr="001A5D02">
        <w:rPr>
          <w:sz w:val="28"/>
          <w:szCs w:val="28"/>
        </w:rPr>
        <w:t>ản lý hồ sơ thủ tục hành chính.</w:t>
      </w:r>
    </w:p>
    <w:p w:rsidR="00E326B9" w:rsidRPr="001A5D02" w:rsidRDefault="00E326B9" w:rsidP="001A5D02">
      <w:pPr>
        <w:spacing w:before="60"/>
        <w:ind w:firstLine="567"/>
        <w:jc w:val="both"/>
        <w:rPr>
          <w:sz w:val="28"/>
          <w:szCs w:val="28"/>
        </w:rPr>
      </w:pPr>
      <w:r w:rsidRPr="001A5D02">
        <w:rPr>
          <w:sz w:val="28"/>
          <w:szCs w:val="28"/>
        </w:rPr>
        <w:t xml:space="preserve">- Cơ sở hạ tầng thông tin và truyền thông còn hạn chế: </w:t>
      </w:r>
      <w:r w:rsidR="00452CED" w:rsidRPr="001A5D02">
        <w:rPr>
          <w:sz w:val="28"/>
          <w:szCs w:val="28"/>
        </w:rPr>
        <w:t>m</w:t>
      </w:r>
      <w:r w:rsidRPr="001A5D02">
        <w:rPr>
          <w:sz w:val="28"/>
          <w:szCs w:val="28"/>
        </w:rPr>
        <w:t xml:space="preserve">ạng di động 4G vẫn còn một số vùng lõm, mạng lưới cáp quang chưa sẵn sàng đáp ứng đến từng hộ gia đình, nhất là vùng nông thôn, miền núi (tập trung ở 7 huyện có các xã miền núi: </w:t>
      </w:r>
      <w:r w:rsidRPr="001A5D02">
        <w:rPr>
          <w:bCs/>
          <w:sz w:val="28"/>
          <w:szCs w:val="28"/>
        </w:rPr>
        <w:t>Vũ Quang, Can Lộc, Hương Khê, Hương Sơn, Đức Thọ, Cẩm Xuyên, Kỳ Anh</w:t>
      </w:r>
      <w:r w:rsidRPr="001A5D02">
        <w:rPr>
          <w:sz w:val="28"/>
          <w:szCs w:val="28"/>
        </w:rPr>
        <w:t>); chưa triển khai mạng lưới truyền thanh cơ sở thông minh</w:t>
      </w:r>
      <w:r w:rsidR="0032048C" w:rsidRPr="001A5D02">
        <w:rPr>
          <w:sz w:val="28"/>
          <w:szCs w:val="28"/>
        </w:rPr>
        <w:t>. H</w:t>
      </w:r>
      <w:r w:rsidRPr="001A5D02">
        <w:rPr>
          <w:sz w:val="28"/>
          <w:szCs w:val="28"/>
        </w:rPr>
        <w:t>ệ thống giám sát và bảo đảm an toàn thông tin mạng toàn tỉnh (SOC) nhằm bảo đảm an toàn cho không gian mạng toàn tỉnh mới triển khai thử nghiệm, còn nhiều hạn chế.</w:t>
      </w:r>
    </w:p>
    <w:p w:rsidR="00E326B9" w:rsidRPr="001A5D02" w:rsidRDefault="00E326B9" w:rsidP="001A5D02">
      <w:pPr>
        <w:spacing w:before="60"/>
        <w:ind w:firstLine="567"/>
        <w:jc w:val="both"/>
        <w:rPr>
          <w:sz w:val="28"/>
          <w:szCs w:val="28"/>
        </w:rPr>
      </w:pPr>
      <w:r w:rsidRPr="001A5D02">
        <w:rPr>
          <w:sz w:val="28"/>
          <w:szCs w:val="28"/>
        </w:rPr>
        <w:t xml:space="preserve">- Các nền tảng căn bản cho phát triển chính quyền số còn hạn chế: </w:t>
      </w:r>
      <w:r w:rsidRPr="001A5D02">
        <w:rPr>
          <w:bCs/>
          <w:sz w:val="28"/>
          <w:szCs w:val="28"/>
        </w:rPr>
        <w:t xml:space="preserve">Trung tâm tích hợp dữ liệu tỉnh quy mô quá nhỏ, chưa áp dụng công nghệ điện toán đám mây nên không đủ năng lực tổ chức quản lý tập trung các hệ thống thông tin và cơ sở dữ liệu toàn tỉnh; </w:t>
      </w:r>
      <w:r w:rsidRPr="001A5D02">
        <w:rPr>
          <w:sz w:val="28"/>
          <w:szCs w:val="28"/>
        </w:rPr>
        <w:t xml:space="preserve">chưa triển khai ứng dụng mạng </w:t>
      </w:r>
      <w:r w:rsidRPr="001A5D02">
        <w:rPr>
          <w:bCs/>
          <w:sz w:val="28"/>
          <w:szCs w:val="28"/>
        </w:rPr>
        <w:t xml:space="preserve">truyền số liệu chuyên dùng cấp II toàn tỉnh; </w:t>
      </w:r>
      <w:r w:rsidRPr="001A5D02">
        <w:rPr>
          <w:sz w:val="28"/>
          <w:szCs w:val="28"/>
        </w:rPr>
        <w:t>chưa có phương pháp thống kê nên chưa đánh giá được mức độ, quy mô cũng như dự báo tốc độ phát triển kinh tế số trên địa bàn tỉnh; chưa có nền tảng tích hợp và chia sẻ dữ liệu dùng chung của tỉnh (LGSP); chưa có cơ sở dữ liệu dùng chung cấp tỉnh; tính liên thông của các hệ thống phần mềm tại các ngành còn hạn chế.</w:t>
      </w:r>
      <w:r w:rsidRPr="001A5D02">
        <w:rPr>
          <w:bCs/>
          <w:sz w:val="28"/>
          <w:szCs w:val="28"/>
        </w:rPr>
        <w:t xml:space="preserve"> </w:t>
      </w:r>
      <w:r w:rsidRPr="001A5D02">
        <w:rPr>
          <w:sz w:val="28"/>
          <w:szCs w:val="28"/>
        </w:rPr>
        <w:t xml:space="preserve">  </w:t>
      </w:r>
    </w:p>
    <w:p w:rsidR="00E326B9" w:rsidRPr="001A5D02" w:rsidRDefault="00E326B9" w:rsidP="001A5D02">
      <w:pPr>
        <w:spacing w:before="60"/>
        <w:ind w:firstLine="567"/>
        <w:jc w:val="both"/>
        <w:rPr>
          <w:i/>
          <w:sz w:val="28"/>
          <w:szCs w:val="28"/>
        </w:rPr>
      </w:pPr>
      <w:r w:rsidRPr="001A5D02">
        <w:rPr>
          <w:i/>
          <w:sz w:val="28"/>
          <w:szCs w:val="28"/>
        </w:rPr>
        <w:t>c) Về đô thị thông minh và kinh tế số:</w:t>
      </w:r>
    </w:p>
    <w:p w:rsidR="00E326B9" w:rsidRPr="001A5D02" w:rsidRDefault="00E326B9" w:rsidP="001A5D02">
      <w:pPr>
        <w:spacing w:before="60"/>
        <w:ind w:firstLine="567"/>
        <w:jc w:val="both"/>
        <w:rPr>
          <w:sz w:val="28"/>
          <w:szCs w:val="28"/>
        </w:rPr>
      </w:pPr>
      <w:r w:rsidRPr="001A5D02">
        <w:rPr>
          <w:sz w:val="28"/>
          <w:szCs w:val="28"/>
        </w:rPr>
        <w:t>Mặc dù đã triển khai một số hạng mục, nội dung theo hướng phát triển đô thị thông minh nhưng đang chủ yếu phục vụ hoạt động quản lý của chính quyền các cấp, chưa hình thành hệ thống dịch vụ số tiện tích theo mô hình đô thị thông mình hướng đến người dân là trung tâm phục vụ; chưa ứng dụng đồng bộ các nền tảng số, công nghệ điện toán đám mây, dữ liệu lớn và trí tuệ nhân tạo,… để quản lý và cung cấp dịch vụ thông minh trực tiếp cho người dân.</w:t>
      </w:r>
    </w:p>
    <w:p w:rsidR="00E326B9" w:rsidRPr="001A5D02" w:rsidRDefault="00E326B9" w:rsidP="001A5D02">
      <w:pPr>
        <w:spacing w:before="60"/>
        <w:ind w:firstLine="567"/>
        <w:jc w:val="both"/>
        <w:rPr>
          <w:sz w:val="28"/>
          <w:szCs w:val="28"/>
        </w:rPr>
      </w:pPr>
      <w:r w:rsidRPr="001A5D02">
        <w:rPr>
          <w:sz w:val="28"/>
          <w:szCs w:val="28"/>
        </w:rPr>
        <w:t xml:space="preserve">Kinh tế số đã hình thành nhưng quy mô còn nhỏ, thiếu định hướng, kết quả chưa rõ nét. Trên địa bàn tỉnh chưa có mô hình mẫu hay doanh nghiệp có tính dẫn dắt xu hướng.   </w:t>
      </w:r>
    </w:p>
    <w:p w:rsidR="00E326B9" w:rsidRPr="001A5D02" w:rsidRDefault="00CF41A3" w:rsidP="001A5D02">
      <w:pPr>
        <w:spacing w:before="60"/>
        <w:ind w:firstLine="567"/>
        <w:jc w:val="both"/>
        <w:rPr>
          <w:b/>
          <w:i/>
          <w:sz w:val="28"/>
          <w:szCs w:val="28"/>
        </w:rPr>
      </w:pPr>
      <w:r w:rsidRPr="001A5D02">
        <w:rPr>
          <w:b/>
          <w:i/>
          <w:sz w:val="28"/>
          <w:szCs w:val="28"/>
        </w:rPr>
        <w:t>4</w:t>
      </w:r>
      <w:r w:rsidR="00E326B9" w:rsidRPr="001A5D02">
        <w:rPr>
          <w:b/>
          <w:i/>
          <w:sz w:val="28"/>
          <w:szCs w:val="28"/>
        </w:rPr>
        <w:t>.2. Nguyên nhân</w:t>
      </w:r>
    </w:p>
    <w:p w:rsidR="00E326B9" w:rsidRPr="001A5D02" w:rsidRDefault="00E326B9" w:rsidP="001A5D02">
      <w:pPr>
        <w:spacing w:before="60"/>
        <w:ind w:firstLine="567"/>
        <w:jc w:val="both"/>
        <w:rPr>
          <w:sz w:val="28"/>
          <w:szCs w:val="28"/>
        </w:rPr>
      </w:pPr>
      <w:r w:rsidRPr="001A5D02">
        <w:rPr>
          <w:sz w:val="28"/>
          <w:szCs w:val="28"/>
        </w:rPr>
        <w:t xml:space="preserve">Những tồn tại hạn chế nêu trên có nhiều nguyên nhân, trong đó nguyên nhân khách quan là do công nghệ phát triển nhanh, các mô hình và giải pháp liên tục phát triển, điều kiện của tỉnh còn khó khăn…, cơ sở pháp lý chưa đồng bộ, chưa </w:t>
      </w:r>
      <w:r w:rsidRPr="001A5D02">
        <w:rPr>
          <w:sz w:val="28"/>
          <w:szCs w:val="28"/>
        </w:rPr>
        <w:lastRenderedPageBreak/>
        <w:t>bắt nhịp được yêu cầu thực tiễn. Về chủ quan, nhận thứ</w:t>
      </w:r>
      <w:r w:rsidR="00E55A1F" w:rsidRPr="001A5D02">
        <w:rPr>
          <w:sz w:val="28"/>
          <w:szCs w:val="28"/>
        </w:rPr>
        <w:t>c, ý chí và quyết tâm của cấp ủy</w:t>
      </w:r>
      <w:r w:rsidRPr="001A5D02">
        <w:rPr>
          <w:sz w:val="28"/>
          <w:szCs w:val="28"/>
        </w:rPr>
        <w:t>, lãnh đạo các cấp, các ngành chưa đồng bộ; chưa tham mưu kịp thời các quyết sách tổng thể, tính chiến lược trong thực hiện vai trò lã</w:t>
      </w:r>
      <w:r w:rsidR="00E55A1F" w:rsidRPr="001A5D02">
        <w:rPr>
          <w:sz w:val="28"/>
          <w:szCs w:val="28"/>
        </w:rPr>
        <w:t>nh đạo, chỉ đạo của Đảng, cấp ủy</w:t>
      </w:r>
      <w:r w:rsidRPr="001A5D02">
        <w:rPr>
          <w:sz w:val="28"/>
          <w:szCs w:val="28"/>
        </w:rPr>
        <w:t xml:space="preserve"> các cấp. Việc bố trí nguồn lực của tỉnh cho lĩnh vực ứng dụng công nghệ thông tin còn hạn chế và phân tán, thiếu tập trung; chưa mạnh dạn thí điểm các mô hình mới. Công tác tuyên truyền, hướng dẫn người dân và doanh nghiệp tiếp cận, khai thác dịch vụ công trực tuyến hiệu quả chưa cao. Nhận thức, kỹ năng và điều kiện tiếp cận các dịch vụ trên nền tảng ứng dụng công nghệ số của đại bộ phận người dân vẫn còn nhiều hạn chế.</w:t>
      </w:r>
    </w:p>
    <w:p w:rsidR="00080623" w:rsidRPr="001A5D02" w:rsidRDefault="00E326B9" w:rsidP="001A5D02">
      <w:pPr>
        <w:spacing w:before="60"/>
        <w:ind w:firstLine="567"/>
        <w:jc w:val="both"/>
        <w:rPr>
          <w:sz w:val="28"/>
          <w:szCs w:val="28"/>
        </w:rPr>
      </w:pPr>
      <w:r w:rsidRPr="001A5D02">
        <w:rPr>
          <w:sz w:val="28"/>
          <w:szCs w:val="28"/>
        </w:rPr>
        <w:t xml:space="preserve">Về xây dựng đô thị thông minh và kinh tế số: </w:t>
      </w:r>
      <w:r w:rsidR="00452CED" w:rsidRPr="001A5D02">
        <w:rPr>
          <w:sz w:val="28"/>
          <w:szCs w:val="28"/>
        </w:rPr>
        <w:t>đ</w:t>
      </w:r>
      <w:r w:rsidRPr="001A5D02">
        <w:rPr>
          <w:sz w:val="28"/>
          <w:szCs w:val="28"/>
        </w:rPr>
        <w:t xml:space="preserve">ây là các khái niệm mới, các mô hình phát triển chưa cụ thể, yếu tố công nghệ đóng vai trò lớn, chưa có các phương pháp đánh giá, thống kê nên quá trình triển khai vẫn còn lúng túng; nguồn lực đầu tư hạn chế. Bên cạnh đó, nguyên nhân chủ quan là cơ sở hạ tầng chưa đồng bộ; chưa có các chính sách phù hợp thúc đẩy phát triển doanh nghiệp công nghệ số và doanh nghiệp số trên địa bàn tỉnh; sự quan tâm, quyết tâm của các cấp các ngành chưa cao. </w:t>
      </w:r>
    </w:p>
    <w:p w:rsidR="00D73A0C" w:rsidRPr="001A5D02" w:rsidRDefault="00D73A0C" w:rsidP="001A5D02">
      <w:pPr>
        <w:spacing w:before="60"/>
        <w:ind w:firstLine="567"/>
        <w:jc w:val="both"/>
        <w:rPr>
          <w:sz w:val="16"/>
          <w:szCs w:val="28"/>
        </w:rPr>
      </w:pPr>
    </w:p>
    <w:p w:rsidR="009F3CD6" w:rsidRPr="001A5D02" w:rsidRDefault="009F3CD6" w:rsidP="001A5D02">
      <w:pPr>
        <w:spacing w:before="60"/>
        <w:ind w:firstLine="567"/>
        <w:jc w:val="both"/>
        <w:rPr>
          <w:b/>
          <w:sz w:val="28"/>
          <w:szCs w:val="28"/>
        </w:rPr>
      </w:pPr>
      <w:r w:rsidRPr="001A5D02">
        <w:rPr>
          <w:b/>
          <w:sz w:val="28"/>
          <w:szCs w:val="28"/>
        </w:rPr>
        <w:t>III. SỰ CẦN THIẾT</w:t>
      </w:r>
      <w:r w:rsidR="00EA6B9D" w:rsidRPr="001A5D02">
        <w:rPr>
          <w:b/>
          <w:sz w:val="28"/>
          <w:szCs w:val="28"/>
        </w:rPr>
        <w:t xml:space="preserve"> BAN HÀNH</w:t>
      </w:r>
      <w:r w:rsidR="00057B83" w:rsidRPr="001A5D02">
        <w:rPr>
          <w:b/>
          <w:sz w:val="28"/>
          <w:szCs w:val="28"/>
        </w:rPr>
        <w:t xml:space="preserve"> ĐỀ ÁN</w:t>
      </w:r>
    </w:p>
    <w:p w:rsidR="00362C7F" w:rsidRPr="001A5D02" w:rsidRDefault="00362C7F" w:rsidP="001A5D02">
      <w:pPr>
        <w:spacing w:before="60"/>
        <w:ind w:firstLine="567"/>
        <w:jc w:val="both"/>
        <w:rPr>
          <w:sz w:val="28"/>
          <w:szCs w:val="28"/>
        </w:rPr>
      </w:pPr>
      <w:r w:rsidRPr="001A5D02">
        <w:rPr>
          <w:sz w:val="28"/>
          <w:szCs w:val="28"/>
        </w:rPr>
        <w:t xml:space="preserve">Cách mạng công nghiệp lần thứ tư đã và đang phát triển rất mạnh mẽ. Đây là cuộc cách mạng dựa trên nền tảng công nghệ số và kết hợp, hội tụ nhiều công nghệ, dẫn đến sự thay đổi chưa từng có tiền lệ trong mô hình phát triển kinh tế - </w:t>
      </w:r>
      <w:r w:rsidRPr="001A5D02">
        <w:rPr>
          <w:bCs/>
          <w:sz w:val="28"/>
          <w:szCs w:val="28"/>
        </w:rPr>
        <w:t>xã hội. Kinh nghiệm của những lần chuyển đổi công nghệ trước đây cho thấy, những nước đi đầu trong ứng dụng và phát triển công nghệ mới sẽ luôn là những nước thịnh vượng, phát triển nhất.</w:t>
      </w:r>
      <w:r w:rsidRPr="001A5D02">
        <w:rPr>
          <w:sz w:val="28"/>
          <w:szCs w:val="28"/>
        </w:rPr>
        <w:t xml:space="preserve"> </w:t>
      </w:r>
    </w:p>
    <w:p w:rsidR="00362C7F" w:rsidRPr="001A5D02" w:rsidRDefault="00362C7F" w:rsidP="001A5D02">
      <w:pPr>
        <w:spacing w:before="60"/>
        <w:ind w:firstLine="567"/>
        <w:jc w:val="both"/>
        <w:rPr>
          <w:sz w:val="28"/>
          <w:szCs w:val="28"/>
        </w:rPr>
      </w:pPr>
      <w:r w:rsidRPr="001A5D02">
        <w:rPr>
          <w:sz w:val="28"/>
          <w:szCs w:val="28"/>
        </w:rPr>
        <w:t>Trước thực tiễn, xu hướng phát triển của thế giới, cùng với mong muốn đưa kinh tế Việt Nam phát triển ngang tầm các nước phát triển, Bộ Chính trị và Chính phủ đã ban hành các chính sách, chiến lược mạnh mẽ, tích cực trong tiếp cận, nắm bắt thời cơ và thâm nhập sâu vào giai đoạn mới của cuộc Cách mạng công nghiệp lần thứ tư, cụ thể tại các văn bản: Nghị quyết số 52-NQ/TW ngày 27/9/2019 của Bộ Chính trị về một số chủ trương, chính sách chủ động tham gia cuộc Cách mạng công nghiệp lần thứ tư; Nghị quyết số 50/NQ-CP ngày 17/4/2020 của Chính phủ ban hành Chương trình hành động của Chính phủ thực hiện Nghị quyết số 52-NQ/TW; Nghị quyết số 17/NQ-CP ngày 07/3/2019 của Chính phủ về một số nhiệm vụ, giải pháp trọng tâm phát triển Chính phủ điện tử giai đoạn 2019 - 2020, định hướng đến 2025; Quyết định số 950/QĐ-TTg ngày 01/8/2018 của Thủ tướng Chính phủ phê duyệt Đề án phát triển đô thị thông minh bền vững Việt Nam giai đoạn 2018-2025 định hướng đến năm 2030; Quyết định số 749/QĐ-TTg ngày 03/6/2020 của Thủ tướng Chính phủ phê duyệt “Chương trình Chuyển đổi số quốc gia đến năm 2025, định hướng đến năm 2030”.</w:t>
      </w:r>
    </w:p>
    <w:p w:rsidR="00362C7F" w:rsidRPr="001A5D02" w:rsidRDefault="00362C7F" w:rsidP="001A5D02">
      <w:pPr>
        <w:spacing w:before="60"/>
        <w:ind w:firstLine="567"/>
        <w:jc w:val="both"/>
        <w:rPr>
          <w:sz w:val="28"/>
          <w:szCs w:val="28"/>
        </w:rPr>
      </w:pPr>
      <w:r w:rsidRPr="001A5D02">
        <w:rPr>
          <w:sz w:val="28"/>
          <w:szCs w:val="28"/>
        </w:rPr>
        <w:t xml:space="preserve">Tại Hà Tĩnh, với phương hướng, mục tiêu phát triển nhanh, bền vững, phấn đấu đến năm 2030 trở thành tỉnh khá của cả nước, Nghị quyết Đại hội Đại biểu Đảng bộ tỉnh Hà Tĩnh lần thứ XIX, nhiệm kỳ 2020 - 2025 đã đề ra 8 nhóm nhiệm vụ và giải pháp trọng tâm. Trong đó, nhóm nhiệm vụ, giải pháp thứ </w:t>
      </w:r>
      <w:r w:rsidR="00132687" w:rsidRPr="001A5D02">
        <w:rPr>
          <w:sz w:val="28"/>
          <w:szCs w:val="28"/>
        </w:rPr>
        <w:t xml:space="preserve">ba </w:t>
      </w:r>
      <w:r w:rsidRPr="001A5D02">
        <w:rPr>
          <w:sz w:val="28"/>
          <w:szCs w:val="28"/>
        </w:rPr>
        <w:t xml:space="preserve">là phải </w:t>
      </w:r>
      <w:r w:rsidRPr="001A5D02">
        <w:rPr>
          <w:sz w:val="28"/>
          <w:szCs w:val="28"/>
        </w:rPr>
        <w:lastRenderedPageBreak/>
        <w:t xml:space="preserve">“ứng dụng thành tựu cuộc Cách mạng công nghiệp lần thứ tư, phát triển kinh tế số, kinh tế xanh”; nhóm nhiệm vụ thứ </w:t>
      </w:r>
      <w:r w:rsidR="00324CBE" w:rsidRPr="001A5D02">
        <w:rPr>
          <w:sz w:val="28"/>
          <w:szCs w:val="28"/>
        </w:rPr>
        <w:t xml:space="preserve">sáu </w:t>
      </w:r>
      <w:r w:rsidRPr="001A5D02">
        <w:rPr>
          <w:sz w:val="28"/>
          <w:szCs w:val="28"/>
        </w:rPr>
        <w:t>là “Tiếp tục đẩy mạnh cải cách hành chính, nhất là thủ tục hành chính, ứng dụng mạnh mẽ công nghệ thông tin, xây dựng chính quyền điện tử, tạo môi trường đầu tư thông thoáng, minh bạch, ổn định; ưu tiên thu hút đầu tư hạ tầng khu công nghệ thông tin gắn với hạ tầng số”.</w:t>
      </w:r>
    </w:p>
    <w:p w:rsidR="00362C7F" w:rsidRPr="001A5D02" w:rsidRDefault="00362C7F" w:rsidP="001A5D02">
      <w:pPr>
        <w:spacing w:before="60"/>
        <w:ind w:firstLine="567"/>
        <w:jc w:val="both"/>
        <w:rPr>
          <w:sz w:val="28"/>
          <w:szCs w:val="28"/>
        </w:rPr>
      </w:pPr>
      <w:r w:rsidRPr="001A5D02">
        <w:rPr>
          <w:sz w:val="28"/>
          <w:szCs w:val="28"/>
        </w:rPr>
        <w:t xml:space="preserve">Bên cạnh đó, Đề án “Thí điểm xây dựng tỉnh Hà Tĩnh đạt chuẩn nông thôn mới, giai đoạn 2021 - 2025” được Thủ tướng Chính phủ phê duyệt tại Quyết định số 2114/QĐ-TTg ngày 16/12/2020, đã xác định các giải pháp trọng tâm, trong đó: </w:t>
      </w:r>
      <w:r w:rsidR="00452CED" w:rsidRPr="001A5D02">
        <w:rPr>
          <w:sz w:val="28"/>
          <w:szCs w:val="28"/>
        </w:rPr>
        <w:t>đ</w:t>
      </w:r>
      <w:r w:rsidRPr="001A5D02">
        <w:rPr>
          <w:sz w:val="28"/>
          <w:szCs w:val="28"/>
        </w:rPr>
        <w:t>ẩy mạnh phát triển hạ tầng công nghệ thông tin, viễn thông đồng bộ, hiện đại, kết nối với quốc gia bảo đảm điều kiện xây dựng và phát triển chính quyền điện tử,</w:t>
      </w:r>
      <w:r w:rsidR="00AE50B3" w:rsidRPr="001A5D02">
        <w:rPr>
          <w:sz w:val="28"/>
          <w:szCs w:val="28"/>
        </w:rPr>
        <w:t xml:space="preserve"> hướng đến</w:t>
      </w:r>
      <w:r w:rsidRPr="001A5D02">
        <w:rPr>
          <w:sz w:val="28"/>
          <w:szCs w:val="28"/>
        </w:rPr>
        <w:t xml:space="preserve"> chính quyền số, </w:t>
      </w:r>
      <w:r w:rsidR="00AE50B3" w:rsidRPr="001A5D02">
        <w:rPr>
          <w:sz w:val="28"/>
          <w:szCs w:val="28"/>
        </w:rPr>
        <w:t>phát triển</w:t>
      </w:r>
      <w:r w:rsidRPr="001A5D02">
        <w:rPr>
          <w:sz w:val="28"/>
          <w:szCs w:val="28"/>
        </w:rPr>
        <w:t xml:space="preserve"> kinh tế số</w:t>
      </w:r>
      <w:r w:rsidR="00AE50B3" w:rsidRPr="001A5D02">
        <w:rPr>
          <w:sz w:val="28"/>
          <w:szCs w:val="28"/>
        </w:rPr>
        <w:t xml:space="preserve"> và xã hội số</w:t>
      </w:r>
      <w:r w:rsidR="0084523F" w:rsidRPr="001A5D02">
        <w:rPr>
          <w:sz w:val="28"/>
          <w:szCs w:val="28"/>
        </w:rPr>
        <w:t>.</w:t>
      </w:r>
      <w:r w:rsidRPr="001A5D02">
        <w:rPr>
          <w:sz w:val="28"/>
          <w:szCs w:val="28"/>
        </w:rPr>
        <w:t xml:space="preserve"> Tăng cường ứng dụng công nghệ thông tin trong quản lý, điều hành, hoạt động của cơ quan nhà nước, xây dựng chính quyền điện tử, chính quyền số để giải quyết thủ tục hành chính liên quan đến hoạt động đầu tư, tạo môi trường đầu tư thông thoáng, minh bạch và ổn định.</w:t>
      </w:r>
    </w:p>
    <w:p w:rsidR="00080623" w:rsidRPr="001A5D02" w:rsidRDefault="00080623" w:rsidP="001A5D02">
      <w:pPr>
        <w:spacing w:before="60"/>
        <w:ind w:firstLine="567"/>
        <w:jc w:val="both"/>
        <w:rPr>
          <w:sz w:val="28"/>
          <w:szCs w:val="28"/>
        </w:rPr>
      </w:pPr>
      <w:r w:rsidRPr="001A5D02">
        <w:rPr>
          <w:sz w:val="28"/>
          <w:szCs w:val="28"/>
        </w:rPr>
        <w:t>Nhằm khắc phục những tồn tại, hạn chế quá trình xây dựng chính quyền điện tử, phát triển kinh tế số và đô thị thông minh</w:t>
      </w:r>
      <w:r w:rsidR="00F42F22" w:rsidRPr="001A5D02">
        <w:rPr>
          <w:sz w:val="28"/>
          <w:szCs w:val="28"/>
        </w:rPr>
        <w:t xml:space="preserve"> trong giai đoạn vừa qua</w:t>
      </w:r>
      <w:r w:rsidRPr="001A5D02">
        <w:rPr>
          <w:sz w:val="28"/>
          <w:szCs w:val="28"/>
        </w:rPr>
        <w:t>, đồng thời</w:t>
      </w:r>
      <w:r w:rsidR="00362C7F" w:rsidRPr="001A5D02">
        <w:rPr>
          <w:sz w:val="28"/>
          <w:szCs w:val="28"/>
        </w:rPr>
        <w:t xml:space="preserve"> góp phần tối ưu hóa quá trình thực hiện các mục tiêu, nhiệm vụ </w:t>
      </w:r>
      <w:r w:rsidRPr="001A5D02">
        <w:rPr>
          <w:sz w:val="28"/>
          <w:szCs w:val="28"/>
        </w:rPr>
        <w:t xml:space="preserve">phát triển kinh tế </w:t>
      </w:r>
      <w:r w:rsidR="00080B95" w:rsidRPr="001A5D02">
        <w:rPr>
          <w:sz w:val="28"/>
          <w:szCs w:val="28"/>
        </w:rPr>
        <w:t xml:space="preserve">- </w:t>
      </w:r>
      <w:r w:rsidRPr="001A5D02">
        <w:rPr>
          <w:sz w:val="28"/>
          <w:szCs w:val="28"/>
        </w:rPr>
        <w:t>xã hội</w:t>
      </w:r>
      <w:r w:rsidR="00F42F22" w:rsidRPr="001A5D02">
        <w:rPr>
          <w:sz w:val="28"/>
          <w:szCs w:val="28"/>
        </w:rPr>
        <w:t xml:space="preserve"> trong giai đoạn tới</w:t>
      </w:r>
      <w:r w:rsidR="00362C7F" w:rsidRPr="001A5D02">
        <w:rPr>
          <w:sz w:val="28"/>
          <w:szCs w:val="28"/>
        </w:rPr>
        <w:t>, Hà Tĩnh cần chủ động hơn nữa trong tiếp cận, nắm bắt và ứng dụng những sản phẩm, thành quả của cuộc Cách mạng công nghiệp lần thứ tư, đặc biệt là</w:t>
      </w:r>
      <w:r w:rsidR="00AA3A29" w:rsidRPr="001A5D02">
        <w:rPr>
          <w:sz w:val="28"/>
          <w:szCs w:val="28"/>
        </w:rPr>
        <w:t xml:space="preserve"> đẩy mạnh chuyển đổi số, ứng dụng</w:t>
      </w:r>
      <w:r w:rsidR="00362C7F" w:rsidRPr="001A5D02">
        <w:rPr>
          <w:sz w:val="28"/>
          <w:szCs w:val="28"/>
        </w:rPr>
        <w:t xml:space="preserve"> các nền tảng công nghệ số</w:t>
      </w:r>
      <w:r w:rsidR="00AA3A29" w:rsidRPr="001A5D02">
        <w:rPr>
          <w:sz w:val="28"/>
          <w:szCs w:val="28"/>
        </w:rPr>
        <w:t xml:space="preserve"> vào </w:t>
      </w:r>
      <w:r w:rsidR="00080B95" w:rsidRPr="001A5D02">
        <w:rPr>
          <w:sz w:val="28"/>
          <w:szCs w:val="28"/>
        </w:rPr>
        <w:t>mọi lĩnh vực, hoạt động</w:t>
      </w:r>
      <w:r w:rsidR="00362C7F" w:rsidRPr="001A5D02">
        <w:rPr>
          <w:sz w:val="28"/>
          <w:szCs w:val="28"/>
        </w:rPr>
        <w:t>.</w:t>
      </w:r>
      <w:r w:rsidRPr="001A5D02">
        <w:rPr>
          <w:sz w:val="28"/>
          <w:szCs w:val="28"/>
        </w:rPr>
        <w:t xml:space="preserve"> Vì vậy, </w:t>
      </w:r>
      <w:r w:rsidR="00080B95" w:rsidRPr="001A5D02">
        <w:rPr>
          <w:sz w:val="28"/>
          <w:szCs w:val="28"/>
        </w:rPr>
        <w:t xml:space="preserve">việc </w:t>
      </w:r>
      <w:r w:rsidRPr="001A5D02">
        <w:rPr>
          <w:sz w:val="28"/>
          <w:szCs w:val="28"/>
        </w:rPr>
        <w:t>ban hành Đề án Thực hiện chuyển đổi số trên địa bàn tỉnh Hà Tĩnh giai đoạn 2021-2025</w:t>
      </w:r>
      <w:r w:rsidR="00080B95" w:rsidRPr="001A5D02">
        <w:rPr>
          <w:sz w:val="28"/>
          <w:szCs w:val="28"/>
        </w:rPr>
        <w:t xml:space="preserve"> là hết sức cần thiết</w:t>
      </w:r>
      <w:r w:rsidRPr="001A5D02">
        <w:rPr>
          <w:sz w:val="28"/>
          <w:szCs w:val="28"/>
        </w:rPr>
        <w:t>.</w:t>
      </w:r>
    </w:p>
    <w:p w:rsidR="00934C28" w:rsidRPr="001A5D02" w:rsidRDefault="00934C28" w:rsidP="001A5D02">
      <w:pPr>
        <w:spacing w:before="60"/>
        <w:ind w:firstLine="567"/>
        <w:jc w:val="center"/>
        <w:rPr>
          <w:b/>
          <w:sz w:val="28"/>
          <w:szCs w:val="28"/>
        </w:rPr>
      </w:pPr>
    </w:p>
    <w:p w:rsidR="009F3CD6" w:rsidRPr="001A5D02" w:rsidRDefault="009F3CD6" w:rsidP="001A5D02">
      <w:pPr>
        <w:spacing w:before="60"/>
        <w:ind w:firstLine="567"/>
        <w:jc w:val="center"/>
        <w:rPr>
          <w:b/>
          <w:sz w:val="28"/>
          <w:szCs w:val="28"/>
        </w:rPr>
      </w:pPr>
      <w:r w:rsidRPr="001A5D02">
        <w:rPr>
          <w:b/>
          <w:sz w:val="28"/>
          <w:szCs w:val="28"/>
        </w:rPr>
        <w:t>Phần thứ hai</w:t>
      </w:r>
    </w:p>
    <w:p w:rsidR="00C539A1" w:rsidRPr="001A5D02" w:rsidRDefault="00C539A1" w:rsidP="001A5D02">
      <w:pPr>
        <w:pStyle w:val="NormalWeb"/>
        <w:shd w:val="clear" w:color="auto" w:fill="FFFFFF"/>
        <w:spacing w:before="60" w:beforeAutospacing="0" w:after="0" w:afterAutospacing="0"/>
        <w:ind w:firstLine="567"/>
        <w:jc w:val="center"/>
        <w:rPr>
          <w:b/>
          <w:bCs/>
          <w:color w:val="000000"/>
          <w:sz w:val="28"/>
          <w:szCs w:val="28"/>
          <w:lang w:val="vi-VN"/>
        </w:rPr>
      </w:pPr>
      <w:bookmarkStart w:id="2" w:name="chuong_2_name"/>
      <w:r w:rsidRPr="001A5D02">
        <w:rPr>
          <w:b/>
          <w:bCs/>
          <w:color w:val="000000"/>
          <w:sz w:val="28"/>
          <w:szCs w:val="28"/>
          <w:lang w:val="vi-VN"/>
        </w:rPr>
        <w:t xml:space="preserve">MỤC TIÊU, </w:t>
      </w:r>
      <w:r w:rsidRPr="001A5D02">
        <w:rPr>
          <w:b/>
          <w:bCs/>
          <w:color w:val="000000"/>
          <w:sz w:val="28"/>
          <w:szCs w:val="28"/>
        </w:rPr>
        <w:t>NHIỆM VỤ</w:t>
      </w:r>
      <w:r w:rsidR="0028510F" w:rsidRPr="001A5D02">
        <w:rPr>
          <w:b/>
          <w:bCs/>
          <w:color w:val="000000"/>
          <w:sz w:val="28"/>
          <w:szCs w:val="28"/>
        </w:rPr>
        <w:t xml:space="preserve"> </w:t>
      </w:r>
      <w:r w:rsidR="00057B83" w:rsidRPr="001A5D02">
        <w:rPr>
          <w:b/>
          <w:bCs/>
          <w:color w:val="000000"/>
          <w:sz w:val="28"/>
          <w:szCs w:val="28"/>
        </w:rPr>
        <w:t xml:space="preserve">TRỌNG TÂM </w:t>
      </w:r>
      <w:r w:rsidR="0028510F" w:rsidRPr="001A5D02">
        <w:rPr>
          <w:b/>
          <w:bCs/>
          <w:color w:val="000000"/>
          <w:sz w:val="28"/>
          <w:szCs w:val="28"/>
        </w:rPr>
        <w:t>VÀ GIẢI PHÁP</w:t>
      </w:r>
      <w:r w:rsidRPr="001A5D02">
        <w:rPr>
          <w:b/>
          <w:bCs/>
          <w:color w:val="000000"/>
          <w:sz w:val="28"/>
          <w:szCs w:val="28"/>
          <w:lang w:val="vi-VN"/>
        </w:rPr>
        <w:t xml:space="preserve"> </w:t>
      </w:r>
      <w:bookmarkEnd w:id="2"/>
    </w:p>
    <w:p w:rsidR="00D73A0C" w:rsidRPr="001A5D02" w:rsidRDefault="00D73A0C" w:rsidP="001A5D02">
      <w:pPr>
        <w:pStyle w:val="NormalWeb"/>
        <w:shd w:val="clear" w:color="auto" w:fill="FFFFFF"/>
        <w:spacing w:before="60" w:beforeAutospacing="0" w:after="0" w:afterAutospacing="0"/>
        <w:ind w:firstLine="567"/>
        <w:jc w:val="center"/>
        <w:rPr>
          <w:color w:val="000000"/>
          <w:sz w:val="28"/>
          <w:szCs w:val="28"/>
        </w:rPr>
      </w:pPr>
    </w:p>
    <w:p w:rsidR="009F3CD6" w:rsidRPr="001A5D02" w:rsidRDefault="004D0170" w:rsidP="001A5D02">
      <w:pPr>
        <w:spacing w:before="60"/>
        <w:ind w:firstLine="567"/>
        <w:rPr>
          <w:b/>
          <w:bCs/>
          <w:sz w:val="28"/>
          <w:szCs w:val="28"/>
        </w:rPr>
      </w:pPr>
      <w:r w:rsidRPr="001A5D02">
        <w:rPr>
          <w:b/>
          <w:bCs/>
          <w:sz w:val="28"/>
          <w:szCs w:val="28"/>
        </w:rPr>
        <w:t xml:space="preserve">I. </w:t>
      </w:r>
      <w:r w:rsidR="0001398D" w:rsidRPr="001A5D02">
        <w:rPr>
          <w:b/>
          <w:bCs/>
          <w:sz w:val="28"/>
          <w:szCs w:val="28"/>
        </w:rPr>
        <w:t>PHẠM VI</w:t>
      </w:r>
      <w:r w:rsidR="003269EA" w:rsidRPr="001A5D02">
        <w:rPr>
          <w:b/>
          <w:bCs/>
          <w:sz w:val="28"/>
          <w:szCs w:val="28"/>
        </w:rPr>
        <w:t>,</w:t>
      </w:r>
      <w:r w:rsidR="0001398D" w:rsidRPr="001A5D02">
        <w:rPr>
          <w:b/>
          <w:bCs/>
          <w:sz w:val="28"/>
          <w:szCs w:val="28"/>
        </w:rPr>
        <w:t xml:space="preserve"> ĐỐI TƯỢNG ÁP </w:t>
      </w:r>
      <w:r w:rsidR="003269EA" w:rsidRPr="001A5D02">
        <w:rPr>
          <w:b/>
          <w:bCs/>
          <w:sz w:val="28"/>
          <w:szCs w:val="28"/>
        </w:rPr>
        <w:t>DỤNG</w:t>
      </w:r>
    </w:p>
    <w:p w:rsidR="003269EA" w:rsidRPr="001A5D02" w:rsidRDefault="00934C28" w:rsidP="001A5D02">
      <w:pPr>
        <w:spacing w:before="60"/>
        <w:ind w:firstLine="567"/>
        <w:jc w:val="both"/>
        <w:rPr>
          <w:b/>
          <w:bCs/>
          <w:sz w:val="28"/>
          <w:szCs w:val="28"/>
        </w:rPr>
      </w:pPr>
      <w:r w:rsidRPr="001A5D02">
        <w:rPr>
          <w:b/>
          <w:bCs/>
          <w:sz w:val="28"/>
          <w:szCs w:val="28"/>
        </w:rPr>
        <w:t xml:space="preserve">1. </w:t>
      </w:r>
      <w:r w:rsidR="003269EA" w:rsidRPr="001A5D02">
        <w:rPr>
          <w:b/>
          <w:bCs/>
          <w:sz w:val="28"/>
          <w:szCs w:val="28"/>
        </w:rPr>
        <w:t>Phạm vi</w:t>
      </w:r>
      <w:r w:rsidR="00B97642" w:rsidRPr="001A5D02">
        <w:rPr>
          <w:b/>
          <w:bCs/>
          <w:sz w:val="28"/>
          <w:szCs w:val="28"/>
        </w:rPr>
        <w:t xml:space="preserve">: </w:t>
      </w:r>
      <w:r w:rsidR="00D73A0C" w:rsidRPr="001A5D02">
        <w:rPr>
          <w:sz w:val="28"/>
          <w:szCs w:val="28"/>
          <w:lang w:val="pt-BR"/>
        </w:rPr>
        <w:t>t</w:t>
      </w:r>
      <w:r w:rsidR="003269EA" w:rsidRPr="001A5D02">
        <w:rPr>
          <w:sz w:val="28"/>
          <w:szCs w:val="28"/>
          <w:lang w:val="pt-BR"/>
        </w:rPr>
        <w:t>ổ chức thực hiện chuyển đổi số trên địa bàn tỉnh Hà Tĩnh giai đoạn 2021-2025.</w:t>
      </w:r>
    </w:p>
    <w:p w:rsidR="003269EA" w:rsidRPr="001A5D02" w:rsidRDefault="00934C28" w:rsidP="001A5D02">
      <w:pPr>
        <w:spacing w:before="60"/>
        <w:ind w:firstLine="567"/>
        <w:jc w:val="both"/>
        <w:rPr>
          <w:b/>
          <w:bCs/>
          <w:sz w:val="28"/>
          <w:szCs w:val="28"/>
        </w:rPr>
      </w:pPr>
      <w:r w:rsidRPr="001A5D02">
        <w:rPr>
          <w:b/>
          <w:bCs/>
          <w:sz w:val="28"/>
          <w:szCs w:val="28"/>
        </w:rPr>
        <w:t xml:space="preserve">2. </w:t>
      </w:r>
      <w:r w:rsidR="003269EA" w:rsidRPr="001A5D02">
        <w:rPr>
          <w:b/>
          <w:bCs/>
          <w:sz w:val="28"/>
          <w:szCs w:val="28"/>
        </w:rPr>
        <w:t>Đối tượng áp dụng</w:t>
      </w:r>
      <w:r w:rsidR="00B97642" w:rsidRPr="001A5D02">
        <w:rPr>
          <w:b/>
          <w:bCs/>
          <w:sz w:val="28"/>
          <w:szCs w:val="28"/>
        </w:rPr>
        <w:t xml:space="preserve">: </w:t>
      </w:r>
      <w:r w:rsidR="00452CED" w:rsidRPr="001A5D02">
        <w:rPr>
          <w:sz w:val="28"/>
          <w:szCs w:val="28"/>
          <w:lang w:val="es-ES"/>
        </w:rPr>
        <w:t>c</w:t>
      </w:r>
      <w:r w:rsidR="003269EA" w:rsidRPr="001A5D02">
        <w:rPr>
          <w:sz w:val="28"/>
          <w:szCs w:val="28"/>
          <w:lang w:val="es-ES"/>
        </w:rPr>
        <w:t xml:space="preserve">ác sở, ban, ngành cấp tỉnh </w:t>
      </w:r>
      <w:r w:rsidR="003269EA" w:rsidRPr="001A5D02">
        <w:rPr>
          <w:i/>
          <w:sz w:val="28"/>
          <w:szCs w:val="28"/>
          <w:lang w:val="es-ES"/>
        </w:rPr>
        <w:t>(không bao gồm lực lượng vũ trang)</w:t>
      </w:r>
      <w:r w:rsidR="003269EA" w:rsidRPr="001A5D02">
        <w:rPr>
          <w:sz w:val="28"/>
          <w:szCs w:val="28"/>
          <w:lang w:val="es-ES"/>
        </w:rPr>
        <w:t xml:space="preserve">; UBND các cấp, Hiệp hội doanh nghiệp Hà Tĩnh, Liên minh Hợp tác xã Hà Tĩnh, người dân, hợp tác xã và doanh nghiệp </w:t>
      </w:r>
      <w:r w:rsidR="003269EA" w:rsidRPr="001A5D02">
        <w:rPr>
          <w:sz w:val="28"/>
          <w:szCs w:val="28"/>
          <w:lang w:val="nb-NO"/>
        </w:rPr>
        <w:t>đang hoạt động sản xuất, kinh doanh trên địa bàn tỉnh.</w:t>
      </w:r>
    </w:p>
    <w:p w:rsidR="0037658A" w:rsidRPr="001A5D02" w:rsidRDefault="004D0170" w:rsidP="001A5D02">
      <w:pPr>
        <w:spacing w:before="60"/>
        <w:ind w:firstLine="567"/>
        <w:rPr>
          <w:b/>
          <w:bCs/>
          <w:sz w:val="28"/>
          <w:szCs w:val="28"/>
        </w:rPr>
      </w:pPr>
      <w:r w:rsidRPr="001A5D02">
        <w:rPr>
          <w:b/>
          <w:bCs/>
          <w:sz w:val="28"/>
          <w:szCs w:val="28"/>
        </w:rPr>
        <w:t xml:space="preserve">II. </w:t>
      </w:r>
      <w:r w:rsidR="0037658A" w:rsidRPr="001A5D02">
        <w:rPr>
          <w:b/>
          <w:bCs/>
          <w:sz w:val="28"/>
          <w:szCs w:val="28"/>
        </w:rPr>
        <w:t xml:space="preserve">MỤC TIÊU </w:t>
      </w:r>
    </w:p>
    <w:p w:rsidR="0001398D" w:rsidRPr="001A5D02" w:rsidRDefault="004D0170" w:rsidP="001A5D02">
      <w:pPr>
        <w:spacing w:before="60"/>
        <w:ind w:firstLine="567"/>
        <w:rPr>
          <w:b/>
          <w:bCs/>
          <w:sz w:val="28"/>
          <w:szCs w:val="28"/>
        </w:rPr>
      </w:pPr>
      <w:r w:rsidRPr="001A5D02">
        <w:rPr>
          <w:b/>
          <w:bCs/>
          <w:sz w:val="28"/>
          <w:szCs w:val="28"/>
        </w:rPr>
        <w:t xml:space="preserve">1. </w:t>
      </w:r>
      <w:r w:rsidR="0001398D" w:rsidRPr="001A5D02">
        <w:rPr>
          <w:b/>
          <w:bCs/>
          <w:sz w:val="28"/>
          <w:szCs w:val="28"/>
        </w:rPr>
        <w:t>Mục tiêu tổng quát</w:t>
      </w:r>
    </w:p>
    <w:p w:rsidR="0001398D" w:rsidRPr="001A5D02" w:rsidRDefault="0001398D" w:rsidP="001A5D02">
      <w:pPr>
        <w:spacing w:before="60"/>
        <w:ind w:firstLine="567"/>
        <w:jc w:val="both"/>
        <w:rPr>
          <w:rStyle w:val="fontstyle01"/>
          <w:lang w:val="nl-NL"/>
        </w:rPr>
      </w:pPr>
      <w:r w:rsidRPr="001A5D02">
        <w:rPr>
          <w:sz w:val="28"/>
          <w:szCs w:val="28"/>
          <w:lang w:val="nl-NL"/>
        </w:rPr>
        <w:t xml:space="preserve">Chuyển đổi số hướng đến thực hiện mục tiêu toàn diện theo Nghị quyết Đại hội Đảng bộ tỉnh lần thứ </w:t>
      </w:r>
      <w:r w:rsidR="00415A63" w:rsidRPr="001A5D02">
        <w:rPr>
          <w:sz w:val="28"/>
          <w:szCs w:val="28"/>
          <w:lang w:val="nl-NL"/>
        </w:rPr>
        <w:t>XIX</w:t>
      </w:r>
      <w:r w:rsidRPr="001A5D02">
        <w:rPr>
          <w:sz w:val="28"/>
          <w:szCs w:val="28"/>
          <w:lang w:val="nl-NL"/>
        </w:rPr>
        <w:t xml:space="preserve">, thực hiện thành công Nghị quyết của Ban Chấp hành Đảng bộ tỉnh </w:t>
      </w:r>
      <w:r w:rsidRPr="001A5D02">
        <w:rPr>
          <w:sz w:val="28"/>
          <w:szCs w:val="28"/>
          <w:shd w:val="clear" w:color="auto" w:fill="FFFFFF"/>
          <w:lang w:val="nl-NL"/>
        </w:rPr>
        <w:t>về tập trung lãnh đạo, chỉ đạo chuyển đổi số tỉnh Hà Tĩnh giai đoạn 2021 - 2025, định hướng đến năm 2030.</w:t>
      </w:r>
      <w:r w:rsidRPr="001A5D02">
        <w:rPr>
          <w:sz w:val="28"/>
          <w:szCs w:val="28"/>
          <w:lang w:val="nl-NL"/>
        </w:rPr>
        <w:t xml:space="preserve"> Trong đó, trọng tâm là phát triển chính quyền số, kinh tế số, hướng đến xã hội số; gắn quá trình chuyển đổi số với cải cách hành chính nhằm nâng cao chất lượng, hiệu lực, hiệu quả quản lý nhà </w:t>
      </w:r>
      <w:r w:rsidRPr="001A5D02">
        <w:rPr>
          <w:sz w:val="28"/>
          <w:szCs w:val="28"/>
          <w:lang w:val="nl-NL"/>
        </w:rPr>
        <w:lastRenderedPageBreak/>
        <w:t>nước và cung cấp dịch vụ công của chính quyền các cấp</w:t>
      </w:r>
      <w:r w:rsidR="001201D7" w:rsidRPr="001A5D02">
        <w:rPr>
          <w:sz w:val="28"/>
          <w:szCs w:val="28"/>
          <w:lang w:val="nl-NL"/>
        </w:rPr>
        <w:t>;</w:t>
      </w:r>
      <w:r w:rsidRPr="001A5D02">
        <w:rPr>
          <w:sz w:val="28"/>
          <w:szCs w:val="28"/>
          <w:lang w:val="nl-NL"/>
        </w:rPr>
        <w:t xml:space="preserve"> góp phần đưa </w:t>
      </w:r>
      <w:r w:rsidRPr="001A5D02">
        <w:rPr>
          <w:rStyle w:val="fontstyle01"/>
          <w:lang w:val="nl-NL"/>
        </w:rPr>
        <w:t xml:space="preserve">Hà Tĩnh trở thành tỉnh có kinh tế phát triển, xã hội tiến bộ, quốc phòng - an ninh </w:t>
      </w:r>
      <w:r w:rsidR="001201D7" w:rsidRPr="001A5D02">
        <w:rPr>
          <w:rStyle w:val="fontstyle01"/>
          <w:lang w:val="nl-NL"/>
        </w:rPr>
        <w:t xml:space="preserve">được </w:t>
      </w:r>
      <w:r w:rsidRPr="001A5D02">
        <w:rPr>
          <w:rStyle w:val="fontstyle01"/>
          <w:lang w:val="nl-NL"/>
        </w:rPr>
        <w:t>đảm bảo, chính trị ổn định.</w:t>
      </w:r>
    </w:p>
    <w:p w:rsidR="0001398D" w:rsidRPr="001A5D02" w:rsidRDefault="004D0170" w:rsidP="001A5D02">
      <w:pPr>
        <w:pStyle w:val="ListParagraph"/>
        <w:spacing w:before="60"/>
        <w:ind w:left="0" w:firstLine="567"/>
        <w:contextualSpacing w:val="0"/>
        <w:rPr>
          <w:b/>
          <w:bCs/>
          <w:sz w:val="28"/>
          <w:szCs w:val="28"/>
        </w:rPr>
      </w:pPr>
      <w:r w:rsidRPr="001A5D02">
        <w:rPr>
          <w:b/>
          <w:bCs/>
          <w:sz w:val="28"/>
          <w:szCs w:val="28"/>
        </w:rPr>
        <w:t xml:space="preserve">2. </w:t>
      </w:r>
      <w:r w:rsidR="0001398D" w:rsidRPr="001A5D02">
        <w:rPr>
          <w:b/>
          <w:bCs/>
          <w:sz w:val="28"/>
          <w:szCs w:val="28"/>
        </w:rPr>
        <w:t>Mục tiêu cụ thể</w:t>
      </w:r>
      <w:r w:rsidR="00A50CB8" w:rsidRPr="001A5D02">
        <w:rPr>
          <w:b/>
          <w:bCs/>
          <w:sz w:val="28"/>
          <w:szCs w:val="28"/>
        </w:rPr>
        <w:t xml:space="preserve"> </w:t>
      </w:r>
      <w:r w:rsidR="00F2748F" w:rsidRPr="001A5D02">
        <w:rPr>
          <w:b/>
          <w:bCs/>
          <w:sz w:val="28"/>
          <w:szCs w:val="28"/>
        </w:rPr>
        <w:t>đến năm 2025</w:t>
      </w:r>
    </w:p>
    <w:p w:rsidR="002B134C" w:rsidRPr="001A5D02" w:rsidRDefault="00D73A0C" w:rsidP="001A5D02">
      <w:pPr>
        <w:spacing w:before="60"/>
        <w:ind w:firstLine="567"/>
        <w:jc w:val="both"/>
        <w:rPr>
          <w:b/>
          <w:i/>
          <w:sz w:val="28"/>
          <w:szCs w:val="28"/>
        </w:rPr>
      </w:pPr>
      <w:r w:rsidRPr="001A5D02">
        <w:rPr>
          <w:b/>
          <w:i/>
          <w:sz w:val="28"/>
          <w:szCs w:val="28"/>
        </w:rPr>
        <w:t>2.1.</w:t>
      </w:r>
      <w:r w:rsidR="002B134C" w:rsidRPr="001A5D02">
        <w:rPr>
          <w:b/>
          <w:i/>
          <w:sz w:val="28"/>
          <w:szCs w:val="28"/>
        </w:rPr>
        <w:t xml:space="preserve"> Về hạ tầng số:</w:t>
      </w:r>
    </w:p>
    <w:p w:rsidR="002B134C" w:rsidRPr="001A5D02" w:rsidRDefault="002B134C" w:rsidP="001A5D02">
      <w:pPr>
        <w:spacing w:before="60"/>
        <w:ind w:firstLine="567"/>
        <w:jc w:val="both"/>
        <w:rPr>
          <w:sz w:val="28"/>
          <w:szCs w:val="28"/>
        </w:rPr>
      </w:pPr>
      <w:r w:rsidRPr="001A5D02">
        <w:rPr>
          <w:sz w:val="28"/>
          <w:szCs w:val="28"/>
        </w:rPr>
        <w:t xml:space="preserve">- 100% cán bộ, công chức toàn tỉnh được trang bị và sử dụng thành thạo máy tính, 100% cơ quan Đảng, chính quyền các cấp kết nối mạng truyền số liệu chuyên dùng; 100% cơ sở dữ liệu dùng chung của tỉnh được triển khai trên nền tảng điện toán đám mây; </w:t>
      </w:r>
    </w:p>
    <w:p w:rsidR="002B134C" w:rsidRPr="001A5D02" w:rsidRDefault="002B134C" w:rsidP="001A5D02">
      <w:pPr>
        <w:spacing w:before="60"/>
        <w:ind w:firstLine="567"/>
        <w:jc w:val="both"/>
        <w:rPr>
          <w:sz w:val="28"/>
          <w:szCs w:val="28"/>
        </w:rPr>
      </w:pPr>
      <w:r w:rsidRPr="001A5D02">
        <w:rPr>
          <w:sz w:val="28"/>
          <w:szCs w:val="28"/>
        </w:rPr>
        <w:t>- Triển khai hệ thống hội nghị trực tuyến đồng bộ từ cấp tỉnh đến cấp xã và kết nối với hệ thống hội nghị trực tuyến quốc gia;</w:t>
      </w:r>
    </w:p>
    <w:p w:rsidR="002B134C" w:rsidRPr="001A5D02" w:rsidRDefault="002B134C" w:rsidP="001A5D02">
      <w:pPr>
        <w:spacing w:before="60"/>
        <w:ind w:firstLine="567"/>
        <w:jc w:val="both"/>
        <w:rPr>
          <w:sz w:val="28"/>
          <w:szCs w:val="28"/>
        </w:rPr>
      </w:pPr>
      <w:r w:rsidRPr="001A5D02">
        <w:rPr>
          <w:sz w:val="28"/>
          <w:szCs w:val="28"/>
        </w:rPr>
        <w:t xml:space="preserve">- Phủ sóng mạng di động 4G và mạng Internet cáp quang đến 100% địa bàn dân cư toàn tỉnh; phấn đấu triển khai mạng di động 5G đạt tối thiểu 50% địa bàn dân cư toàn tỉnh. </w:t>
      </w:r>
    </w:p>
    <w:p w:rsidR="002B134C" w:rsidRPr="001A5D02" w:rsidRDefault="00D73A0C" w:rsidP="001A5D02">
      <w:pPr>
        <w:spacing w:before="60"/>
        <w:ind w:firstLine="567"/>
        <w:jc w:val="both"/>
        <w:rPr>
          <w:b/>
          <w:i/>
          <w:sz w:val="28"/>
          <w:szCs w:val="28"/>
        </w:rPr>
      </w:pPr>
      <w:r w:rsidRPr="001A5D02">
        <w:rPr>
          <w:b/>
          <w:i/>
          <w:sz w:val="28"/>
          <w:szCs w:val="28"/>
        </w:rPr>
        <w:t>2.2.</w:t>
      </w:r>
      <w:r w:rsidR="002B134C" w:rsidRPr="001A5D02">
        <w:rPr>
          <w:b/>
          <w:i/>
          <w:sz w:val="28"/>
          <w:szCs w:val="28"/>
        </w:rPr>
        <w:t xml:space="preserve"> Về chính quyền số:</w:t>
      </w:r>
    </w:p>
    <w:p w:rsidR="002B134C" w:rsidRPr="001A5D02" w:rsidRDefault="002B134C" w:rsidP="001A5D02">
      <w:pPr>
        <w:spacing w:before="60"/>
        <w:ind w:firstLine="567"/>
        <w:jc w:val="both"/>
        <w:rPr>
          <w:sz w:val="28"/>
          <w:szCs w:val="28"/>
        </w:rPr>
      </w:pPr>
      <w:r w:rsidRPr="001A5D02">
        <w:rPr>
          <w:sz w:val="28"/>
          <w:szCs w:val="28"/>
        </w:rPr>
        <w:t xml:space="preserve">- 100% cán bộ, công chức, viên chức được đào tạo, bồi dưỡng hoặc tự bồi dưỡng kiến thức và kỹ năng số, bảo đảm ứng dụng hiệu quả các nền tảng số, khai thác dữ liệu số trong hoạt động quản lý nhà nước và cung cấp dịch vụ công của các ngành, các cấp; 100% cơ quan nhà nước cấp tỉnh, cấp huyện, cấp xã có cán bộ phụ trách công nghệ thông tin đủ tiêu chuẩn về trình độ chuyên môn theo quy định; </w:t>
      </w:r>
    </w:p>
    <w:p w:rsidR="002B134C" w:rsidRPr="001A5D02" w:rsidRDefault="002B134C" w:rsidP="001A5D02">
      <w:pPr>
        <w:spacing w:before="60"/>
        <w:ind w:firstLine="567"/>
        <w:jc w:val="both"/>
        <w:rPr>
          <w:sz w:val="28"/>
          <w:szCs w:val="28"/>
        </w:rPr>
      </w:pPr>
      <w:r w:rsidRPr="001A5D02">
        <w:rPr>
          <w:sz w:val="28"/>
          <w:szCs w:val="28"/>
        </w:rPr>
        <w:t>- 100% xã, phường, thị trấn và trên 100% doanh nghiệp được đào tạo, tập huấn, tuyên truyền nâng cao nhận thức, kỹ năng số cho người dân để ứng dụng vào hoạt động sản xuất, giao dịch trực tuyến;</w:t>
      </w:r>
    </w:p>
    <w:p w:rsidR="002B134C" w:rsidRPr="001A5D02" w:rsidRDefault="002B134C" w:rsidP="001A5D02">
      <w:pPr>
        <w:spacing w:before="60"/>
        <w:ind w:firstLine="567"/>
        <w:jc w:val="both"/>
        <w:rPr>
          <w:sz w:val="28"/>
          <w:szCs w:val="28"/>
        </w:rPr>
      </w:pPr>
      <w:r w:rsidRPr="001A5D02">
        <w:rPr>
          <w:sz w:val="28"/>
          <w:szCs w:val="28"/>
        </w:rPr>
        <w:t>- 100% thủ tục hành chính đủ điều kiện theo quy định của pháp luật được cung cấp dưới hình thức dịch vụ công trực tuyến mức độ 4; trên 50% hồ sơ thủ tục hành chính thuộc danh mục dịch vụ công trực tuyến mức độ 3, mức độ 4 được tiếp nhận và thụ lý trực tuyến; 80% dịch vụ công trực tuyến mức độ 4 được cung cấp trên nhiều loại phương tiện khác nhau, bao gồm cả thiết bị di động;</w:t>
      </w:r>
    </w:p>
    <w:p w:rsidR="002B134C" w:rsidRPr="001A5D02" w:rsidRDefault="002B134C" w:rsidP="001A5D02">
      <w:pPr>
        <w:spacing w:before="60"/>
        <w:ind w:firstLine="567"/>
        <w:jc w:val="both"/>
        <w:rPr>
          <w:sz w:val="28"/>
          <w:szCs w:val="28"/>
        </w:rPr>
      </w:pPr>
      <w:r w:rsidRPr="001A5D02">
        <w:rPr>
          <w:sz w:val="28"/>
          <w:szCs w:val="28"/>
        </w:rPr>
        <w:t xml:space="preserve">- 90% hồ sơ công việc tại cấp tỉnh, 80% hồ sơ công việc tại cấp huyện và 60% hồ sơ công việc tại cấp xã được xử lý trên môi trường mạng (trừ hồ sơ công việc thuộc phạm vi bí mật nhà nước); </w:t>
      </w:r>
    </w:p>
    <w:p w:rsidR="002B134C" w:rsidRPr="001A5D02" w:rsidRDefault="002B134C" w:rsidP="001A5D02">
      <w:pPr>
        <w:spacing w:before="60"/>
        <w:ind w:firstLine="567"/>
        <w:jc w:val="both"/>
        <w:rPr>
          <w:sz w:val="28"/>
          <w:szCs w:val="28"/>
        </w:rPr>
      </w:pPr>
      <w:r w:rsidRPr="001A5D02">
        <w:rPr>
          <w:sz w:val="28"/>
          <w:szCs w:val="28"/>
        </w:rPr>
        <w:t xml:space="preserve">- 100% chế độ báo cáo, chỉ tiêu tổng hợp định kỳ và báo cáo thống kê về kinh tế - xã hội được thực hiện trực tuyến và liên thông với hệ thống báo cáo quốc gia; </w:t>
      </w:r>
    </w:p>
    <w:p w:rsidR="002B134C" w:rsidRPr="001A5D02" w:rsidRDefault="002B134C" w:rsidP="001A5D02">
      <w:pPr>
        <w:spacing w:before="60"/>
        <w:ind w:firstLine="567"/>
        <w:jc w:val="both"/>
        <w:rPr>
          <w:sz w:val="28"/>
          <w:szCs w:val="28"/>
        </w:rPr>
      </w:pPr>
      <w:r w:rsidRPr="001A5D02">
        <w:rPr>
          <w:sz w:val="28"/>
          <w:szCs w:val="28"/>
        </w:rPr>
        <w:t xml:space="preserve">- 100% cơ sở dữ liệu quốc gia được kết nối, ứng dụng trên địa bàn tỉnh theo lộ trình Chính phủ; từng bước hình thành cơ sở dữ liệu mở của tỉnh kết nối liên thông trên 80% cơ sở dữ liệu của các sở, ngành để phục vụ quản lý nhà nước, cung cấp dịch vụ công kịp thời, một lần khai báo, khai thác trọn đời; </w:t>
      </w:r>
    </w:p>
    <w:p w:rsidR="002B134C" w:rsidRPr="001A5D02" w:rsidRDefault="002B134C" w:rsidP="001A5D02">
      <w:pPr>
        <w:spacing w:before="60"/>
        <w:ind w:firstLine="567"/>
        <w:jc w:val="both"/>
        <w:rPr>
          <w:sz w:val="28"/>
          <w:szCs w:val="28"/>
        </w:rPr>
      </w:pPr>
      <w:r w:rsidRPr="001A5D02">
        <w:rPr>
          <w:sz w:val="28"/>
          <w:szCs w:val="28"/>
        </w:rPr>
        <w:t xml:space="preserve">- 50% hoạt động kiểm tra của cơ quan quản lý nhà nước được thực hiện thông qua môi trường số và hệ thống thông tin của cơ quan quản lý (trừ hoạt động kiểm tra hoặc thông tin tư liệu của hoạt động kiểm tra thuộc phạm vi bí mật nhà nước); </w:t>
      </w:r>
    </w:p>
    <w:p w:rsidR="002B134C" w:rsidRPr="001A5D02" w:rsidRDefault="002B134C" w:rsidP="001A5D02">
      <w:pPr>
        <w:spacing w:before="60"/>
        <w:ind w:firstLine="567"/>
        <w:jc w:val="both"/>
        <w:rPr>
          <w:sz w:val="28"/>
          <w:szCs w:val="28"/>
        </w:rPr>
      </w:pPr>
      <w:r w:rsidRPr="001A5D02">
        <w:rPr>
          <w:sz w:val="28"/>
          <w:szCs w:val="28"/>
        </w:rPr>
        <w:lastRenderedPageBreak/>
        <w:t xml:space="preserve">- Nâng cao hiệu quả hoạt động Trung tâm Giám sát và Điều hành thông minh phục vụ công tác chỉ đạo, điều hành của Ủy ban nhân dân tỉnh. </w:t>
      </w:r>
    </w:p>
    <w:p w:rsidR="002B134C" w:rsidRPr="001A5D02" w:rsidRDefault="00D73A0C" w:rsidP="001A5D02">
      <w:pPr>
        <w:spacing w:before="60"/>
        <w:ind w:firstLine="567"/>
        <w:jc w:val="both"/>
        <w:rPr>
          <w:b/>
          <w:i/>
          <w:sz w:val="28"/>
          <w:szCs w:val="28"/>
        </w:rPr>
      </w:pPr>
      <w:r w:rsidRPr="001A5D02">
        <w:rPr>
          <w:b/>
          <w:i/>
          <w:sz w:val="28"/>
          <w:szCs w:val="28"/>
        </w:rPr>
        <w:t>2.3.</w:t>
      </w:r>
      <w:r w:rsidR="002B134C" w:rsidRPr="001A5D02">
        <w:rPr>
          <w:b/>
          <w:i/>
          <w:sz w:val="28"/>
          <w:szCs w:val="28"/>
        </w:rPr>
        <w:t xml:space="preserve"> Về kinh tế số:</w:t>
      </w:r>
    </w:p>
    <w:p w:rsidR="002B134C" w:rsidRPr="001A5D02" w:rsidRDefault="002B134C" w:rsidP="001A5D02">
      <w:pPr>
        <w:spacing w:before="60"/>
        <w:ind w:firstLine="567"/>
        <w:jc w:val="both"/>
        <w:rPr>
          <w:sz w:val="28"/>
          <w:szCs w:val="28"/>
        </w:rPr>
      </w:pPr>
      <w:r w:rsidRPr="001A5D02">
        <w:rPr>
          <w:sz w:val="28"/>
          <w:szCs w:val="28"/>
        </w:rPr>
        <w:t>- 100% các ban quản lý, các doanh nghiệp đầu tư hạ tầng các khu kinh tế, khu công nghiệp, cụm công nghiệp thực hiện chuyển đổi số; ứng dụng đồng bộ các nền tảng công nghệ số phục vụ công tác quản lý, xúc tiến đầu tư, xúc tiến thương mại và tiêu thụ sản phẩm; thu hút, thúc đẩy và hỗ trợ trên 80% doanh nghiệp ứng dụng công nghệ số trong điều hành, quản lý, sản xuất, kinh doanh trên sàn thương mại điện tử;</w:t>
      </w:r>
    </w:p>
    <w:p w:rsidR="002B134C" w:rsidRPr="001A5D02" w:rsidRDefault="002B134C" w:rsidP="001A5D02">
      <w:pPr>
        <w:spacing w:before="60"/>
        <w:ind w:firstLine="567"/>
        <w:jc w:val="both"/>
        <w:rPr>
          <w:sz w:val="28"/>
          <w:szCs w:val="28"/>
        </w:rPr>
      </w:pPr>
      <w:r w:rsidRPr="001A5D02">
        <w:rPr>
          <w:sz w:val="28"/>
          <w:szCs w:val="28"/>
        </w:rPr>
        <w:t xml:space="preserve">- 100% doanh nghiệp cung ứng dịch vụ logistics, xuất khẩu hàng hóa ứng dụng đồng bộ các nền tảng công nghệ số, phần mềm thông minh, tự động hóa toàn phần hoặc từng phần hoạt động logistics, hoạt động xuất khẩu; </w:t>
      </w:r>
    </w:p>
    <w:p w:rsidR="002B134C" w:rsidRPr="001A5D02" w:rsidRDefault="002B134C" w:rsidP="001A5D02">
      <w:pPr>
        <w:spacing w:before="60"/>
        <w:ind w:firstLine="567"/>
        <w:jc w:val="both"/>
        <w:rPr>
          <w:sz w:val="28"/>
          <w:szCs w:val="28"/>
        </w:rPr>
      </w:pPr>
      <w:r w:rsidRPr="001A5D02">
        <w:rPr>
          <w:sz w:val="28"/>
          <w:szCs w:val="28"/>
        </w:rPr>
        <w:t xml:space="preserve">- 100% hợp tác xã, tổ hợp tác, hộ nông dân sản xuất sản phẩm theo tiêu chuẩn VietGap, Global G.A.P, OCOP,... có ứng dụng điện thoại thông minh, Internet băng rộng, sàn thương mại điện tử, tiến tới thanh toán hạn chế tối đa dùng tiền mặt; </w:t>
      </w:r>
    </w:p>
    <w:p w:rsidR="002B134C" w:rsidRPr="001A5D02" w:rsidRDefault="002B134C" w:rsidP="001A5D02">
      <w:pPr>
        <w:spacing w:before="60"/>
        <w:ind w:firstLine="567"/>
        <w:jc w:val="both"/>
        <w:rPr>
          <w:sz w:val="28"/>
          <w:szCs w:val="28"/>
        </w:rPr>
      </w:pPr>
      <w:r w:rsidRPr="001A5D02">
        <w:rPr>
          <w:sz w:val="28"/>
          <w:szCs w:val="28"/>
        </w:rPr>
        <w:t xml:space="preserve">- Trên 80% cơ sở kinh doanh bán lẻ trên địa bàn tỉnh ứng dụng các nền tảng thanh toán không dùng tiền mặt; </w:t>
      </w:r>
    </w:p>
    <w:p w:rsidR="002B134C" w:rsidRPr="001A5D02" w:rsidRDefault="002B134C" w:rsidP="001A5D02">
      <w:pPr>
        <w:spacing w:before="60"/>
        <w:ind w:firstLine="567"/>
        <w:jc w:val="both"/>
        <w:rPr>
          <w:sz w:val="28"/>
          <w:szCs w:val="28"/>
        </w:rPr>
      </w:pPr>
      <w:r w:rsidRPr="001A5D02">
        <w:rPr>
          <w:sz w:val="28"/>
          <w:szCs w:val="28"/>
        </w:rPr>
        <w:t xml:space="preserve">- Từng bước hình thành các doanh nghiệp công nghệ số, doanh nghiệp số và hợp tác xã số. </w:t>
      </w:r>
    </w:p>
    <w:p w:rsidR="002B134C" w:rsidRPr="001A5D02" w:rsidRDefault="00D73A0C" w:rsidP="001A5D02">
      <w:pPr>
        <w:spacing w:before="60"/>
        <w:ind w:firstLine="567"/>
        <w:jc w:val="both"/>
        <w:rPr>
          <w:b/>
          <w:i/>
          <w:sz w:val="28"/>
          <w:szCs w:val="28"/>
        </w:rPr>
      </w:pPr>
      <w:r w:rsidRPr="001A5D02">
        <w:rPr>
          <w:b/>
          <w:i/>
          <w:sz w:val="28"/>
          <w:szCs w:val="28"/>
        </w:rPr>
        <w:t>2.4.</w:t>
      </w:r>
      <w:r w:rsidR="002B134C" w:rsidRPr="001A5D02">
        <w:rPr>
          <w:b/>
          <w:i/>
          <w:sz w:val="28"/>
          <w:szCs w:val="28"/>
        </w:rPr>
        <w:t xml:space="preserve"> Về đô thị thông minh:</w:t>
      </w:r>
    </w:p>
    <w:p w:rsidR="002B134C" w:rsidRPr="001A5D02" w:rsidRDefault="002B134C" w:rsidP="001A5D02">
      <w:pPr>
        <w:spacing w:before="60"/>
        <w:ind w:firstLine="567"/>
        <w:jc w:val="both"/>
        <w:rPr>
          <w:sz w:val="28"/>
          <w:szCs w:val="28"/>
        </w:rPr>
      </w:pPr>
      <w:r w:rsidRPr="001A5D02">
        <w:rPr>
          <w:sz w:val="28"/>
          <w:szCs w:val="28"/>
        </w:rPr>
        <w:t xml:space="preserve">- Triển khai thí điểm và nhân rộng các dịch vụ số (y tế, giáo dục, giao thông, an ninh - trật tự, du lịch…) thuộc hệ thống dịch vụ đô thị thông minh đến các xã và các khu dân cư kiểu mẫu; </w:t>
      </w:r>
    </w:p>
    <w:p w:rsidR="002B134C" w:rsidRPr="001A5D02" w:rsidRDefault="002B134C" w:rsidP="001A5D02">
      <w:pPr>
        <w:spacing w:before="60"/>
        <w:ind w:firstLine="567"/>
        <w:jc w:val="both"/>
        <w:rPr>
          <w:sz w:val="28"/>
          <w:szCs w:val="28"/>
        </w:rPr>
      </w:pPr>
      <w:r w:rsidRPr="001A5D02">
        <w:rPr>
          <w:sz w:val="28"/>
          <w:szCs w:val="28"/>
        </w:rPr>
        <w:t>- Thí điểm mô hình, từng bước hoàn thiện hệ thống dịch vụ đô thị thông minh cơ bản và triển khai Trung tâm giám sát và điều hành đô thị thông minh (IOC) tại thành phố Hà Tĩnh, thị xã Kỳ Anh.</w:t>
      </w:r>
    </w:p>
    <w:p w:rsidR="00F2748F" w:rsidRPr="001A5D02" w:rsidRDefault="00F2748F" w:rsidP="001A5D02">
      <w:pPr>
        <w:pStyle w:val="ListParagraph"/>
        <w:spacing w:before="60"/>
        <w:ind w:left="0" w:firstLine="567"/>
        <w:contextualSpacing w:val="0"/>
        <w:rPr>
          <w:b/>
          <w:bCs/>
          <w:sz w:val="28"/>
          <w:szCs w:val="28"/>
        </w:rPr>
      </w:pPr>
      <w:r w:rsidRPr="001A5D02">
        <w:rPr>
          <w:b/>
          <w:bCs/>
          <w:sz w:val="28"/>
          <w:szCs w:val="28"/>
        </w:rPr>
        <w:t>3. Mục tiêu cụ thể đến năm 2030</w:t>
      </w:r>
    </w:p>
    <w:p w:rsidR="00F2748F" w:rsidRPr="001A5D02" w:rsidRDefault="0091225B" w:rsidP="001A5D02">
      <w:pPr>
        <w:spacing w:before="60"/>
        <w:ind w:firstLine="567"/>
        <w:jc w:val="both"/>
        <w:rPr>
          <w:sz w:val="28"/>
          <w:szCs w:val="28"/>
        </w:rPr>
      </w:pPr>
      <w:r w:rsidRPr="001A5D02">
        <w:rPr>
          <w:b/>
          <w:i/>
          <w:sz w:val="28"/>
          <w:szCs w:val="28"/>
        </w:rPr>
        <w:t>3.1.</w:t>
      </w:r>
      <w:r w:rsidR="00F2748F" w:rsidRPr="001A5D02">
        <w:rPr>
          <w:sz w:val="28"/>
          <w:szCs w:val="28"/>
        </w:rPr>
        <w:t xml:space="preserve"> Hình thành hệ thống cơ sở dữ liệu và dịch vụ số đồng bộ 3 cấp; hoạt động giao dịch giữa các cơ quan của chính quyền, giữa chính quyền với người dân, doanh nghiệp cơ bản được thực hiện trên các nền tảng công nghệ số; phủ sóng mạng di động 4G, 5G và mạng Internet cáp quang đến 100% địa bàn dân cư toàn tỉnh;</w:t>
      </w:r>
    </w:p>
    <w:p w:rsidR="00F2748F" w:rsidRPr="001A5D02" w:rsidRDefault="0091225B" w:rsidP="001A5D02">
      <w:pPr>
        <w:spacing w:before="60"/>
        <w:ind w:firstLine="567"/>
        <w:jc w:val="both"/>
        <w:rPr>
          <w:sz w:val="28"/>
          <w:szCs w:val="28"/>
        </w:rPr>
      </w:pPr>
      <w:r w:rsidRPr="001A5D02">
        <w:rPr>
          <w:b/>
          <w:i/>
          <w:sz w:val="28"/>
          <w:szCs w:val="28"/>
        </w:rPr>
        <w:t>3.2.</w:t>
      </w:r>
      <w:r w:rsidRPr="001A5D02">
        <w:rPr>
          <w:sz w:val="28"/>
          <w:szCs w:val="28"/>
        </w:rPr>
        <w:t xml:space="preserve"> </w:t>
      </w:r>
      <w:r w:rsidR="00F2748F" w:rsidRPr="001A5D02">
        <w:rPr>
          <w:sz w:val="28"/>
          <w:szCs w:val="28"/>
        </w:rPr>
        <w:t xml:space="preserve">Phát triển cơ sở dữ liệu mở của tỉnh kết nối liên thông 100% cơ sở dữ liệu của các sở ngành trên địa bàn tỉnh để phục vụ quản lý nhà nước, cung cấp dịch vụ công kịp thời, một lần khai báo, khai thác trọn đời; 100% hồ sơ công việc tại cấp tỉnh, 95% hồ sơ công việc tại cấp huyện và 85% hồ sơ công việc tại cấp xã được xử lý trên mạng (trừ hồ sơ công việc thuộc phạm vi bí mật nhà nước); </w:t>
      </w:r>
    </w:p>
    <w:p w:rsidR="00F2748F" w:rsidRPr="001A5D02" w:rsidRDefault="0091225B" w:rsidP="001A5D02">
      <w:pPr>
        <w:spacing w:before="60"/>
        <w:ind w:firstLine="567"/>
        <w:jc w:val="both"/>
        <w:rPr>
          <w:sz w:val="28"/>
          <w:szCs w:val="28"/>
        </w:rPr>
      </w:pPr>
      <w:r w:rsidRPr="001A5D02">
        <w:rPr>
          <w:b/>
          <w:i/>
          <w:sz w:val="28"/>
          <w:szCs w:val="28"/>
        </w:rPr>
        <w:t>3.3.</w:t>
      </w:r>
      <w:r w:rsidRPr="001A5D02">
        <w:rPr>
          <w:sz w:val="28"/>
          <w:szCs w:val="28"/>
        </w:rPr>
        <w:t xml:space="preserve"> </w:t>
      </w:r>
      <w:r w:rsidR="00F2748F" w:rsidRPr="001A5D02">
        <w:rPr>
          <w:sz w:val="28"/>
          <w:szCs w:val="28"/>
        </w:rPr>
        <w:t>100% thủ tục hành chính đủ điều kiện được triển khai dịch vụ công trực tuyến mức độ 4; trên 70% hồ sơ thủ tục hành chính được tiếp nhận và thụ lý trực tuyến;</w:t>
      </w:r>
    </w:p>
    <w:p w:rsidR="00F2748F" w:rsidRPr="001A5D02" w:rsidRDefault="0091225B" w:rsidP="001A5D02">
      <w:pPr>
        <w:spacing w:before="60"/>
        <w:ind w:firstLine="567"/>
        <w:jc w:val="both"/>
        <w:rPr>
          <w:sz w:val="28"/>
          <w:szCs w:val="28"/>
        </w:rPr>
      </w:pPr>
      <w:r w:rsidRPr="001A5D02">
        <w:rPr>
          <w:b/>
          <w:i/>
          <w:sz w:val="28"/>
          <w:szCs w:val="28"/>
        </w:rPr>
        <w:lastRenderedPageBreak/>
        <w:t>3.4.</w:t>
      </w:r>
      <w:r w:rsidRPr="001A5D02">
        <w:rPr>
          <w:sz w:val="28"/>
          <w:szCs w:val="28"/>
        </w:rPr>
        <w:t xml:space="preserve"> </w:t>
      </w:r>
      <w:r w:rsidR="00F2748F" w:rsidRPr="001A5D02">
        <w:rPr>
          <w:sz w:val="28"/>
          <w:szCs w:val="28"/>
        </w:rPr>
        <w:t xml:space="preserve"> 100% doanh nghiệp trong các khu kinh tế, khu công nghiệp, cụm công nghiệp ứng dụng công nghệ số trong quản lý, điều hành, sản xuất và kinh doanh trên sàn thương mại điện tử; trên 80% doanh nghiệp nhỏ và vừa tham gia chuyển đổi số;</w:t>
      </w:r>
    </w:p>
    <w:p w:rsidR="00F2748F" w:rsidRPr="001A5D02" w:rsidRDefault="0091225B" w:rsidP="001A5D02">
      <w:pPr>
        <w:spacing w:before="60"/>
        <w:ind w:firstLine="567"/>
        <w:jc w:val="both"/>
        <w:rPr>
          <w:sz w:val="28"/>
          <w:szCs w:val="28"/>
        </w:rPr>
      </w:pPr>
      <w:r w:rsidRPr="001A5D02">
        <w:rPr>
          <w:b/>
          <w:i/>
          <w:sz w:val="28"/>
          <w:szCs w:val="28"/>
        </w:rPr>
        <w:t>3.5.</w:t>
      </w:r>
      <w:r w:rsidRPr="001A5D02">
        <w:rPr>
          <w:sz w:val="28"/>
          <w:szCs w:val="28"/>
        </w:rPr>
        <w:t xml:space="preserve"> </w:t>
      </w:r>
      <w:r w:rsidR="00F2748F" w:rsidRPr="001A5D02">
        <w:rPr>
          <w:sz w:val="28"/>
          <w:szCs w:val="28"/>
        </w:rPr>
        <w:t xml:space="preserve">Phát triển, nhân rộng các dịch vụ đô thị thông minh đến các trung tâm đô thị của tỉnh; </w:t>
      </w:r>
    </w:p>
    <w:p w:rsidR="00F2748F" w:rsidRPr="001A5D02" w:rsidRDefault="0091225B" w:rsidP="001A5D02">
      <w:pPr>
        <w:spacing w:before="60"/>
        <w:ind w:firstLine="567"/>
        <w:jc w:val="both"/>
        <w:rPr>
          <w:sz w:val="28"/>
          <w:szCs w:val="28"/>
        </w:rPr>
      </w:pPr>
      <w:r w:rsidRPr="001A5D02">
        <w:rPr>
          <w:b/>
          <w:i/>
          <w:sz w:val="28"/>
          <w:szCs w:val="28"/>
        </w:rPr>
        <w:t>3.6.</w:t>
      </w:r>
      <w:r w:rsidRPr="001A5D02">
        <w:rPr>
          <w:sz w:val="28"/>
          <w:szCs w:val="28"/>
        </w:rPr>
        <w:t xml:space="preserve"> </w:t>
      </w:r>
      <w:r w:rsidR="00F2748F" w:rsidRPr="001A5D02">
        <w:rPr>
          <w:sz w:val="28"/>
          <w:szCs w:val="28"/>
        </w:rPr>
        <w:t xml:space="preserve"> 100% thiết bị các nhà máy điện, thiết bị trên lưới điện truyền tải được số hóa, thực hiện quản lý và vận hành dựa trên nền tảng công nghệ số;</w:t>
      </w:r>
    </w:p>
    <w:p w:rsidR="00F2748F" w:rsidRPr="001A5D02" w:rsidRDefault="0091225B" w:rsidP="001A5D02">
      <w:pPr>
        <w:spacing w:before="60"/>
        <w:ind w:firstLine="567"/>
        <w:jc w:val="both"/>
        <w:rPr>
          <w:sz w:val="28"/>
          <w:szCs w:val="28"/>
        </w:rPr>
      </w:pPr>
      <w:r w:rsidRPr="001A5D02">
        <w:rPr>
          <w:b/>
          <w:i/>
          <w:sz w:val="28"/>
          <w:szCs w:val="28"/>
        </w:rPr>
        <w:t>3.7.</w:t>
      </w:r>
      <w:r w:rsidRPr="001A5D02">
        <w:rPr>
          <w:sz w:val="28"/>
          <w:szCs w:val="28"/>
        </w:rPr>
        <w:t xml:space="preserve"> </w:t>
      </w:r>
      <w:r w:rsidR="00F2748F" w:rsidRPr="001A5D02">
        <w:rPr>
          <w:sz w:val="28"/>
          <w:szCs w:val="28"/>
        </w:rPr>
        <w:t>100% các doanh nghiệp, hợp tác xã, hộ sản xuất, kinh doanh các sản phẩm nông nghiệp chủ lực của tỉnh được chứng nhận VietGap, GlobalGap, OCOP; 100% sản phẩm VietGap, GlobalGap, OCOP có ứng dụng các nền tảng công nghệ số trong sản xuất, kinh doanh, quảng bá tiêu thụ sản phẩm, gắn với thương mại điện tử;</w:t>
      </w:r>
    </w:p>
    <w:p w:rsidR="00F2748F" w:rsidRPr="001A5D02" w:rsidRDefault="0091225B" w:rsidP="001A5D02">
      <w:pPr>
        <w:spacing w:before="60"/>
        <w:ind w:firstLine="567"/>
        <w:jc w:val="both"/>
        <w:rPr>
          <w:sz w:val="28"/>
          <w:szCs w:val="28"/>
        </w:rPr>
      </w:pPr>
      <w:r w:rsidRPr="001A5D02">
        <w:rPr>
          <w:b/>
          <w:i/>
          <w:sz w:val="28"/>
          <w:szCs w:val="28"/>
        </w:rPr>
        <w:t>3.8.</w:t>
      </w:r>
      <w:r w:rsidRPr="001A5D02">
        <w:rPr>
          <w:sz w:val="28"/>
          <w:szCs w:val="28"/>
        </w:rPr>
        <w:t xml:space="preserve"> </w:t>
      </w:r>
      <w:r w:rsidR="00F2748F" w:rsidRPr="001A5D02">
        <w:rPr>
          <w:sz w:val="28"/>
          <w:szCs w:val="28"/>
        </w:rPr>
        <w:t>Kinh tế số phổ biến và tham gia vào hầu hết các ngành, lĩnh vực kinh tế trên địa bàn tỉnh; phần lớn các doanh nghiệp, hợp tác xã ứng dụng công nghệ số, thương mại điện tử trong sản xuất, kinh doanh.</w:t>
      </w:r>
    </w:p>
    <w:p w:rsidR="00C539A1" w:rsidRPr="001A5D02" w:rsidRDefault="00934C28" w:rsidP="001A5D02">
      <w:pPr>
        <w:spacing w:before="60"/>
        <w:ind w:left="567"/>
        <w:rPr>
          <w:b/>
          <w:bCs/>
          <w:sz w:val="28"/>
          <w:szCs w:val="28"/>
        </w:rPr>
      </w:pPr>
      <w:r w:rsidRPr="001A5D02">
        <w:rPr>
          <w:b/>
          <w:bCs/>
          <w:sz w:val="28"/>
          <w:szCs w:val="28"/>
        </w:rPr>
        <w:t xml:space="preserve">III. </w:t>
      </w:r>
      <w:r w:rsidR="00C539A1" w:rsidRPr="001A5D02">
        <w:rPr>
          <w:b/>
          <w:bCs/>
          <w:sz w:val="28"/>
          <w:szCs w:val="28"/>
        </w:rPr>
        <w:t>NHIỆM VỤ TRỌNG TÂM</w:t>
      </w:r>
    </w:p>
    <w:p w:rsidR="00A35CAC" w:rsidRPr="001A5D02" w:rsidRDefault="004D0170" w:rsidP="001A5D02">
      <w:pPr>
        <w:spacing w:before="60"/>
        <w:ind w:firstLine="567"/>
        <w:jc w:val="both"/>
        <w:rPr>
          <w:b/>
          <w:bCs/>
          <w:sz w:val="28"/>
          <w:szCs w:val="28"/>
        </w:rPr>
      </w:pPr>
      <w:r w:rsidRPr="001A5D02">
        <w:rPr>
          <w:b/>
          <w:bCs/>
          <w:sz w:val="28"/>
          <w:szCs w:val="28"/>
        </w:rPr>
        <w:t xml:space="preserve">1. </w:t>
      </w:r>
      <w:r w:rsidR="00A35CAC" w:rsidRPr="001A5D02">
        <w:rPr>
          <w:b/>
          <w:bCs/>
          <w:sz w:val="28"/>
          <w:szCs w:val="28"/>
        </w:rPr>
        <w:t>Tăng cường sự lãnh đạo, chỉ đạo của các cấp ủy đảng, nâng cao hiệu lực, hiệu quả quản lý của chính quyền các cấp và trách nhiệm của người đứng đầu đối với quá trình chuyển đổi số; tạo môi trường, cơ chế, chính sách thuận lợi để chuyển đổi số</w:t>
      </w:r>
    </w:p>
    <w:p w:rsidR="00A35CAC" w:rsidRPr="001A5D02" w:rsidRDefault="00A35CAC" w:rsidP="001A5D02">
      <w:pPr>
        <w:pStyle w:val="ListParagraph"/>
        <w:spacing w:before="60"/>
        <w:ind w:left="0" w:firstLine="567"/>
        <w:contextualSpacing w:val="0"/>
        <w:jc w:val="both"/>
        <w:rPr>
          <w:sz w:val="28"/>
          <w:szCs w:val="28"/>
        </w:rPr>
      </w:pPr>
      <w:r w:rsidRPr="001A5D02">
        <w:rPr>
          <w:bCs/>
          <w:sz w:val="28"/>
          <w:szCs w:val="28"/>
          <w:lang w:val="vi-VN"/>
        </w:rPr>
        <w:t xml:space="preserve">Đổi mới tư duy, thống nhất nhận thức, tăng cường vai trò lãnh đạo của các cấp </w:t>
      </w:r>
      <w:r w:rsidRPr="001A5D02">
        <w:rPr>
          <w:bCs/>
          <w:sz w:val="28"/>
          <w:szCs w:val="28"/>
        </w:rPr>
        <w:t>ủy</w:t>
      </w:r>
      <w:r w:rsidRPr="001A5D02">
        <w:rPr>
          <w:bCs/>
          <w:sz w:val="28"/>
          <w:szCs w:val="28"/>
          <w:lang w:val="vi-VN"/>
        </w:rPr>
        <w:t xml:space="preserve"> Đảng, chỉ đạo, điều hành của chính quyền về sự cấp thiết của nhiệm vụ chuyển đổi số gắn liền với các nhiệm vụ phát triển kinh tế - xã hội, bảo đảm quốc</w:t>
      </w:r>
      <w:r w:rsidRPr="001A5D02">
        <w:rPr>
          <w:sz w:val="28"/>
          <w:szCs w:val="28"/>
          <w:lang w:val="vi-VN"/>
        </w:rPr>
        <w:t xml:space="preserve"> phòng, an ninh</w:t>
      </w:r>
      <w:r w:rsidRPr="001A5D02">
        <w:rPr>
          <w:sz w:val="28"/>
          <w:szCs w:val="28"/>
        </w:rPr>
        <w:t>. N</w:t>
      </w:r>
      <w:r w:rsidRPr="001A5D02">
        <w:rPr>
          <w:sz w:val="28"/>
          <w:szCs w:val="28"/>
          <w:lang w:val="vi-VN"/>
        </w:rPr>
        <w:t>êu cao trách nhiệm của người đứng đầu đối với kết quả chuyển đổi số của các cấp, các ngành.</w:t>
      </w:r>
    </w:p>
    <w:p w:rsidR="00A35CAC" w:rsidRPr="001A5D02" w:rsidRDefault="00A35CAC" w:rsidP="001A5D02">
      <w:pPr>
        <w:pStyle w:val="ListParagraph"/>
        <w:spacing w:before="60"/>
        <w:ind w:left="0" w:firstLine="567"/>
        <w:contextualSpacing w:val="0"/>
        <w:jc w:val="both"/>
        <w:rPr>
          <w:sz w:val="28"/>
          <w:szCs w:val="28"/>
        </w:rPr>
      </w:pPr>
      <w:r w:rsidRPr="001A5D02">
        <w:rPr>
          <w:sz w:val="28"/>
          <w:szCs w:val="28"/>
          <w:lang w:val="vi-VN"/>
        </w:rPr>
        <w:t>Thường xuyên chỉ đạo, đôn đốc, giám sát</w:t>
      </w:r>
      <w:r w:rsidRPr="001A5D02">
        <w:rPr>
          <w:sz w:val="28"/>
          <w:szCs w:val="28"/>
        </w:rPr>
        <w:t xml:space="preserve"> việc</w:t>
      </w:r>
      <w:r w:rsidRPr="001A5D02">
        <w:rPr>
          <w:sz w:val="28"/>
          <w:szCs w:val="28"/>
          <w:lang w:val="vi-VN"/>
        </w:rPr>
        <w:t xml:space="preserve"> thực hiện các chủ trương, chính sách, chương trình quốc gia về chuyển đổi số; hàng năm xây dựng danh mục nhiệm vụ ưu tiên và tổ chức thực hiện hiệu quả việc chuyển đổi số trong từng ngành, lĩnh vực, địa phương; bố trí nguồn lực tài chính tương xứng, bảo đảm thực hiện tốt các nhiệm vụ chuyển đổi số hàng năm của tỉnh</w:t>
      </w:r>
      <w:r w:rsidRPr="001A5D02">
        <w:rPr>
          <w:sz w:val="28"/>
          <w:szCs w:val="28"/>
        </w:rPr>
        <w:t>.</w:t>
      </w:r>
    </w:p>
    <w:p w:rsidR="00A35CAC" w:rsidRPr="001A5D02" w:rsidRDefault="00A35CAC" w:rsidP="001A5D02">
      <w:pPr>
        <w:pStyle w:val="ListParagraph"/>
        <w:spacing w:before="60"/>
        <w:ind w:left="0" w:firstLine="567"/>
        <w:contextualSpacing w:val="0"/>
        <w:jc w:val="both"/>
        <w:rPr>
          <w:b/>
          <w:bCs/>
          <w:sz w:val="28"/>
          <w:szCs w:val="28"/>
        </w:rPr>
      </w:pPr>
      <w:r w:rsidRPr="001A5D02">
        <w:rPr>
          <w:sz w:val="28"/>
          <w:szCs w:val="28"/>
          <w:lang w:val="vi-VN"/>
        </w:rPr>
        <w:t xml:space="preserve">Rà soát, bổ sung, hoàn thiện cơ chế chính sách và hệ thống các văn bản quy phạm pháp luật; xây dựng chính sách </w:t>
      </w:r>
      <w:r w:rsidRPr="001A5D02">
        <w:rPr>
          <w:bCs/>
          <w:sz w:val="28"/>
          <w:szCs w:val="28"/>
          <w:lang w:val="sq-AL"/>
        </w:rPr>
        <w:t xml:space="preserve">khuyến khích, hỗ trợ các doanh nghiệp, nhất là </w:t>
      </w:r>
      <w:r w:rsidRPr="001A5D02">
        <w:rPr>
          <w:sz w:val="28"/>
          <w:szCs w:val="28"/>
          <w:lang w:val="vi-VN"/>
        </w:rPr>
        <w:t>doanh nghiệp nhỏ và vừa, hợp tác xã, hộ kinh doanh</w:t>
      </w:r>
      <w:r w:rsidRPr="001A5D02">
        <w:rPr>
          <w:bCs/>
          <w:sz w:val="28"/>
          <w:szCs w:val="28"/>
          <w:lang w:val="sq-AL"/>
        </w:rPr>
        <w:t xml:space="preserve"> thực hiện chuyển đổi số;</w:t>
      </w:r>
      <w:r w:rsidRPr="001A5D02">
        <w:rPr>
          <w:sz w:val="28"/>
          <w:szCs w:val="28"/>
          <w:lang w:val="vi-VN"/>
        </w:rPr>
        <w:t xml:space="preserve"> chính sách hỗ trợ người dân vùng khó khăn tiếp cận với điện thoại thông minh, Internet và chính sách khởi nghiệp sáng tạo phát triển kinh tế số</w:t>
      </w:r>
      <w:r w:rsidRPr="001A5D02">
        <w:rPr>
          <w:sz w:val="28"/>
          <w:szCs w:val="28"/>
        </w:rPr>
        <w:t>.</w:t>
      </w:r>
    </w:p>
    <w:p w:rsidR="009F3CD6" w:rsidRPr="001A5D02" w:rsidRDefault="004D0170" w:rsidP="001A5D02">
      <w:pPr>
        <w:spacing w:before="60"/>
        <w:ind w:firstLine="567"/>
        <w:rPr>
          <w:b/>
          <w:bCs/>
          <w:sz w:val="28"/>
          <w:szCs w:val="28"/>
        </w:rPr>
      </w:pPr>
      <w:r w:rsidRPr="001A5D02">
        <w:rPr>
          <w:b/>
          <w:bCs/>
          <w:sz w:val="28"/>
          <w:szCs w:val="28"/>
        </w:rPr>
        <w:t xml:space="preserve">2. </w:t>
      </w:r>
      <w:r w:rsidR="00C539A1" w:rsidRPr="001A5D02">
        <w:rPr>
          <w:b/>
          <w:bCs/>
          <w:sz w:val="28"/>
          <w:szCs w:val="28"/>
        </w:rPr>
        <w:t>Phát triển nhân lực</w:t>
      </w:r>
      <w:r w:rsidR="00A35CAC" w:rsidRPr="001A5D02">
        <w:rPr>
          <w:b/>
          <w:bCs/>
          <w:sz w:val="28"/>
          <w:szCs w:val="28"/>
        </w:rPr>
        <w:t xml:space="preserve"> và nâng cao nhận thức về</w:t>
      </w:r>
      <w:r w:rsidR="003269EA" w:rsidRPr="001A5D02">
        <w:rPr>
          <w:b/>
          <w:bCs/>
          <w:sz w:val="28"/>
          <w:szCs w:val="28"/>
        </w:rPr>
        <w:t xml:space="preserve"> chuyển đổi</w:t>
      </w:r>
      <w:r w:rsidR="00C539A1" w:rsidRPr="001A5D02">
        <w:rPr>
          <w:b/>
          <w:bCs/>
          <w:sz w:val="28"/>
          <w:szCs w:val="28"/>
        </w:rPr>
        <w:t xml:space="preserve"> số</w:t>
      </w:r>
    </w:p>
    <w:p w:rsidR="00A11745" w:rsidRPr="001A5D02" w:rsidRDefault="004D0170" w:rsidP="001A5D02">
      <w:pPr>
        <w:spacing w:before="60"/>
        <w:ind w:firstLine="567"/>
        <w:jc w:val="both"/>
        <w:rPr>
          <w:sz w:val="28"/>
          <w:szCs w:val="28"/>
        </w:rPr>
      </w:pPr>
      <w:r w:rsidRPr="001A5D02">
        <w:rPr>
          <w:b/>
          <w:i/>
          <w:sz w:val="28"/>
          <w:szCs w:val="28"/>
        </w:rPr>
        <w:t>2.1.</w:t>
      </w:r>
      <w:r w:rsidRPr="001A5D02">
        <w:rPr>
          <w:sz w:val="28"/>
          <w:szCs w:val="28"/>
        </w:rPr>
        <w:t xml:space="preserve"> </w:t>
      </w:r>
      <w:r w:rsidR="00A11745" w:rsidRPr="001A5D02">
        <w:rPr>
          <w:sz w:val="28"/>
          <w:szCs w:val="28"/>
        </w:rPr>
        <w:t>Thường xuyên xây dựng các phóng sự, chuyên đề, các tài liệu tuyên truyền sâu, rộng đến mọi người dân, người lao động thuộc mọi thành phần kinh tế về hiệu quả và kết quả của chuyển đổi số, nâng cao khả năng nhận biết và ứng phó với hành vi tiêu cực, gian lận trong thương mại điện tử, lừa đảo trên không gian mạng.</w:t>
      </w:r>
    </w:p>
    <w:p w:rsidR="00A11745" w:rsidRPr="001A5D02" w:rsidRDefault="004D0170" w:rsidP="001A5D02">
      <w:pPr>
        <w:spacing w:before="60"/>
        <w:ind w:firstLine="567"/>
        <w:jc w:val="both"/>
        <w:rPr>
          <w:sz w:val="28"/>
          <w:szCs w:val="28"/>
        </w:rPr>
      </w:pPr>
      <w:r w:rsidRPr="001A5D02">
        <w:rPr>
          <w:b/>
          <w:i/>
          <w:sz w:val="28"/>
          <w:szCs w:val="28"/>
        </w:rPr>
        <w:lastRenderedPageBreak/>
        <w:t>2.2.</w:t>
      </w:r>
      <w:r w:rsidRPr="001A5D02">
        <w:rPr>
          <w:sz w:val="28"/>
          <w:szCs w:val="28"/>
        </w:rPr>
        <w:t xml:space="preserve"> </w:t>
      </w:r>
      <w:r w:rsidR="0001398D" w:rsidRPr="001A5D02">
        <w:rPr>
          <w:sz w:val="28"/>
          <w:szCs w:val="28"/>
        </w:rPr>
        <w:t>Hằng năm, tổ chức các</w:t>
      </w:r>
      <w:r w:rsidR="00E55A1F" w:rsidRPr="001A5D02">
        <w:rPr>
          <w:sz w:val="28"/>
          <w:szCs w:val="28"/>
        </w:rPr>
        <w:t xml:space="preserve"> chương trình Hội thảo, các khóa</w:t>
      </w:r>
      <w:r w:rsidR="0001398D" w:rsidRPr="001A5D02">
        <w:rPr>
          <w:sz w:val="28"/>
          <w:szCs w:val="28"/>
        </w:rPr>
        <w:t xml:space="preserve"> tập huấn, bồi dưỡng nâng cao nhận thức, kỹ năng ứng dụng công nghệ số cho đảng viên, cán bộ, công ch</w:t>
      </w:r>
      <w:r w:rsidR="00A11745" w:rsidRPr="001A5D02">
        <w:rPr>
          <w:sz w:val="28"/>
          <w:szCs w:val="28"/>
        </w:rPr>
        <w:t>ức, viên chức và người lao động</w:t>
      </w:r>
      <w:r w:rsidR="00DC0A92" w:rsidRPr="001A5D02">
        <w:rPr>
          <w:sz w:val="28"/>
          <w:szCs w:val="28"/>
        </w:rPr>
        <w:t>. Tập huấn nâng cao kỹ năng ứng dụng CNTT, kỹ năng chuyển đổi số cho doanh nghiệp trên địa bàn tỉnh</w:t>
      </w:r>
      <w:r w:rsidR="00A11745" w:rsidRPr="001A5D02">
        <w:rPr>
          <w:sz w:val="28"/>
          <w:szCs w:val="28"/>
        </w:rPr>
        <w:t>.</w:t>
      </w:r>
    </w:p>
    <w:p w:rsidR="0001398D" w:rsidRPr="001A5D02" w:rsidRDefault="004D0170" w:rsidP="001A5D02">
      <w:pPr>
        <w:spacing w:before="60"/>
        <w:ind w:firstLine="567"/>
        <w:jc w:val="both"/>
        <w:rPr>
          <w:sz w:val="28"/>
          <w:szCs w:val="28"/>
        </w:rPr>
      </w:pPr>
      <w:r w:rsidRPr="001A5D02">
        <w:rPr>
          <w:b/>
          <w:i/>
          <w:sz w:val="28"/>
          <w:szCs w:val="28"/>
        </w:rPr>
        <w:t>2.3.</w:t>
      </w:r>
      <w:r w:rsidRPr="001A5D02">
        <w:rPr>
          <w:sz w:val="28"/>
          <w:szCs w:val="28"/>
        </w:rPr>
        <w:t xml:space="preserve"> </w:t>
      </w:r>
      <w:r w:rsidR="00A11745" w:rsidRPr="001A5D02">
        <w:rPr>
          <w:sz w:val="28"/>
          <w:szCs w:val="28"/>
        </w:rPr>
        <w:t>T</w:t>
      </w:r>
      <w:r w:rsidR="0001398D" w:rsidRPr="001A5D02">
        <w:rPr>
          <w:sz w:val="28"/>
          <w:szCs w:val="28"/>
        </w:rPr>
        <w:t>ổ chức các lớp bồi dưỡng, cập nhật kiến thức về xu hướng, định hướng chiến lược mới về chuyển đổi số cho lãnh đạo các cấp, các ngành.</w:t>
      </w:r>
    </w:p>
    <w:p w:rsidR="00A11745" w:rsidRPr="001A5D02" w:rsidRDefault="004D0170" w:rsidP="001A5D02">
      <w:pPr>
        <w:spacing w:before="60"/>
        <w:ind w:firstLine="567"/>
        <w:jc w:val="both"/>
        <w:rPr>
          <w:sz w:val="28"/>
          <w:szCs w:val="28"/>
        </w:rPr>
      </w:pPr>
      <w:r w:rsidRPr="001A5D02">
        <w:rPr>
          <w:b/>
          <w:i/>
          <w:sz w:val="28"/>
          <w:szCs w:val="28"/>
        </w:rPr>
        <w:t>2.4.</w:t>
      </w:r>
      <w:r w:rsidRPr="001A5D02">
        <w:rPr>
          <w:sz w:val="28"/>
          <w:szCs w:val="28"/>
        </w:rPr>
        <w:t xml:space="preserve"> </w:t>
      </w:r>
      <w:r w:rsidR="00E55A1F" w:rsidRPr="001A5D02">
        <w:rPr>
          <w:sz w:val="28"/>
          <w:szCs w:val="28"/>
        </w:rPr>
        <w:t>Tổ chức các khóa</w:t>
      </w:r>
      <w:r w:rsidR="00A11745" w:rsidRPr="001A5D02">
        <w:rPr>
          <w:sz w:val="28"/>
          <w:szCs w:val="28"/>
        </w:rPr>
        <w:t xml:space="preserve"> tập huấn nâng cao năng lực quản lý nhà nước và chuyên môn về chuyển đổi số cho đội ngũ cán bộ làm nhiệm vụ chuyên trách công nghệ thông tin và ứng cứu sự cố an toàn thông tin mạng của tỉnh.</w:t>
      </w:r>
    </w:p>
    <w:p w:rsidR="0001398D" w:rsidRPr="001A5D02" w:rsidRDefault="004D0170" w:rsidP="001A5D02">
      <w:pPr>
        <w:spacing w:before="60"/>
        <w:ind w:firstLine="567"/>
        <w:jc w:val="both"/>
        <w:rPr>
          <w:sz w:val="28"/>
          <w:szCs w:val="28"/>
        </w:rPr>
      </w:pPr>
      <w:r w:rsidRPr="001A5D02">
        <w:rPr>
          <w:b/>
          <w:i/>
          <w:sz w:val="28"/>
          <w:szCs w:val="28"/>
        </w:rPr>
        <w:t>2.5.</w:t>
      </w:r>
      <w:r w:rsidRPr="001A5D02">
        <w:rPr>
          <w:sz w:val="28"/>
          <w:szCs w:val="28"/>
        </w:rPr>
        <w:t xml:space="preserve"> </w:t>
      </w:r>
      <w:r w:rsidR="006D7A0B" w:rsidRPr="001A5D02">
        <w:rPr>
          <w:sz w:val="28"/>
          <w:szCs w:val="28"/>
        </w:rPr>
        <w:t>Rà soát, tổ chức tuyển dụng, bố trí đủ cán bộ chuyên trách công nghệ thông tin cho các sở, ngành, địa phương còn thiếu; r</w:t>
      </w:r>
      <w:r w:rsidR="00A67ADC" w:rsidRPr="001A5D02">
        <w:rPr>
          <w:sz w:val="28"/>
          <w:szCs w:val="28"/>
        </w:rPr>
        <w:t>à soát, điều chỉnh và bổ sung các chính sách về thu hút nhân lực, chế độ đặc thù cho cán bộ chuyển trách công nghệ thông tin, ứng cứu sự cố an toàn thông tin mạng trong cơ quan Đảng, đoàn thể và chính quyền trong toàn tỉnh.</w:t>
      </w:r>
    </w:p>
    <w:p w:rsidR="009F3CD6" w:rsidRPr="001A5D02" w:rsidRDefault="004D0170" w:rsidP="001A5D02">
      <w:pPr>
        <w:spacing w:before="60"/>
        <w:ind w:firstLine="567"/>
        <w:rPr>
          <w:b/>
          <w:bCs/>
          <w:sz w:val="28"/>
          <w:szCs w:val="28"/>
        </w:rPr>
      </w:pPr>
      <w:r w:rsidRPr="001A5D02">
        <w:rPr>
          <w:b/>
          <w:bCs/>
          <w:sz w:val="28"/>
          <w:szCs w:val="28"/>
        </w:rPr>
        <w:tab/>
        <w:t xml:space="preserve">3. </w:t>
      </w:r>
      <w:r w:rsidR="00C539A1" w:rsidRPr="001A5D02">
        <w:rPr>
          <w:b/>
          <w:bCs/>
          <w:sz w:val="28"/>
          <w:szCs w:val="28"/>
        </w:rPr>
        <w:t>Phát triển hạ tầng số và cơ sở dữ liệu số</w:t>
      </w:r>
    </w:p>
    <w:p w:rsidR="005612E7" w:rsidRPr="001A5D02" w:rsidRDefault="004D0170" w:rsidP="001A5D02">
      <w:pPr>
        <w:spacing w:before="60"/>
        <w:ind w:firstLine="567"/>
        <w:jc w:val="both"/>
        <w:rPr>
          <w:sz w:val="28"/>
          <w:szCs w:val="28"/>
        </w:rPr>
      </w:pPr>
      <w:r w:rsidRPr="001A5D02">
        <w:rPr>
          <w:b/>
          <w:i/>
          <w:sz w:val="28"/>
          <w:szCs w:val="28"/>
        </w:rPr>
        <w:t>3.1.</w:t>
      </w:r>
      <w:r w:rsidRPr="001A5D02">
        <w:rPr>
          <w:bCs/>
          <w:sz w:val="28"/>
          <w:szCs w:val="28"/>
        </w:rPr>
        <w:t xml:space="preserve"> </w:t>
      </w:r>
      <w:r w:rsidR="005612E7" w:rsidRPr="001A5D02">
        <w:rPr>
          <w:bCs/>
          <w:sz w:val="28"/>
          <w:szCs w:val="28"/>
        </w:rPr>
        <w:t>Rà</w:t>
      </w:r>
      <w:r w:rsidR="005612E7" w:rsidRPr="001A5D02">
        <w:rPr>
          <w:sz w:val="28"/>
          <w:szCs w:val="28"/>
          <w:shd w:val="clear" w:color="auto" w:fill="FFFFFF"/>
          <w:lang w:val="nl-NL"/>
        </w:rPr>
        <w:t xml:space="preserve"> soát, triển khai mở rộng </w:t>
      </w:r>
      <w:r w:rsidR="005612E7" w:rsidRPr="001A5D02">
        <w:rPr>
          <w:rFonts w:eastAsia="Calibri"/>
          <w:sz w:val="28"/>
          <w:szCs w:val="28"/>
        </w:rPr>
        <w:t>mạng viễn thông 4G và Internet cáp quang bảo đảm 100% khu dân cư có internet băng rộng; t</w:t>
      </w:r>
      <w:r w:rsidR="005612E7" w:rsidRPr="001A5D02">
        <w:rPr>
          <w:sz w:val="28"/>
          <w:szCs w:val="28"/>
          <w:shd w:val="clear" w:color="auto" w:fill="FFFFFF"/>
          <w:lang w:val="nl-NL"/>
        </w:rPr>
        <w:t>riển khai mạng viễn thông 5G.</w:t>
      </w:r>
    </w:p>
    <w:p w:rsidR="005612E7" w:rsidRPr="001A5D02" w:rsidRDefault="004D0170" w:rsidP="001A5D02">
      <w:pPr>
        <w:spacing w:before="60"/>
        <w:ind w:firstLine="567"/>
        <w:jc w:val="both"/>
        <w:rPr>
          <w:bCs/>
          <w:sz w:val="28"/>
          <w:szCs w:val="28"/>
        </w:rPr>
      </w:pPr>
      <w:r w:rsidRPr="001A5D02">
        <w:rPr>
          <w:b/>
          <w:i/>
          <w:sz w:val="28"/>
          <w:szCs w:val="28"/>
        </w:rPr>
        <w:t>3.2.</w:t>
      </w:r>
      <w:r w:rsidRPr="001A5D02">
        <w:rPr>
          <w:bCs/>
          <w:sz w:val="28"/>
          <w:szCs w:val="28"/>
        </w:rPr>
        <w:t xml:space="preserve"> </w:t>
      </w:r>
      <w:r w:rsidR="0001398D" w:rsidRPr="001A5D02">
        <w:rPr>
          <w:bCs/>
          <w:sz w:val="28"/>
          <w:szCs w:val="28"/>
        </w:rPr>
        <w:t xml:space="preserve">Rà soát, nâng cấp bổ sung cơ sở hạ tầng công nghệ thông tin </w:t>
      </w:r>
      <w:r w:rsidR="005612E7" w:rsidRPr="001A5D02">
        <w:rPr>
          <w:bCs/>
          <w:sz w:val="28"/>
          <w:szCs w:val="28"/>
        </w:rPr>
        <w:t>của tất cả</w:t>
      </w:r>
      <w:r w:rsidR="0001398D" w:rsidRPr="001A5D02">
        <w:rPr>
          <w:bCs/>
          <w:sz w:val="28"/>
          <w:szCs w:val="28"/>
        </w:rPr>
        <w:t xml:space="preserve"> cơ quan Đảng, đoàn thể và chính quyền các cấp, bảo đảm 100% đảng viên, cán bộ, công chức có máy tính cá nhân</w:t>
      </w:r>
      <w:r w:rsidR="005612E7" w:rsidRPr="001A5D02">
        <w:rPr>
          <w:bCs/>
          <w:sz w:val="28"/>
          <w:szCs w:val="28"/>
        </w:rPr>
        <w:t>, kết nối mạng LAN và Internet băng rộng.</w:t>
      </w:r>
    </w:p>
    <w:p w:rsidR="0001398D" w:rsidRPr="001A5D02" w:rsidRDefault="004D0170" w:rsidP="001A5D02">
      <w:pPr>
        <w:spacing w:before="60"/>
        <w:ind w:firstLine="567"/>
        <w:jc w:val="both"/>
        <w:rPr>
          <w:bCs/>
          <w:sz w:val="28"/>
          <w:szCs w:val="28"/>
        </w:rPr>
      </w:pPr>
      <w:r w:rsidRPr="001A5D02">
        <w:rPr>
          <w:b/>
          <w:i/>
          <w:sz w:val="28"/>
          <w:szCs w:val="28"/>
        </w:rPr>
        <w:t>3.3.</w:t>
      </w:r>
      <w:r w:rsidRPr="001A5D02">
        <w:rPr>
          <w:bCs/>
          <w:sz w:val="28"/>
          <w:szCs w:val="28"/>
        </w:rPr>
        <w:t xml:space="preserve"> </w:t>
      </w:r>
      <w:r w:rsidR="005612E7" w:rsidRPr="001A5D02">
        <w:rPr>
          <w:bCs/>
          <w:sz w:val="28"/>
          <w:szCs w:val="28"/>
        </w:rPr>
        <w:t>Triển khai</w:t>
      </w:r>
      <w:r w:rsidR="0001398D" w:rsidRPr="001A5D02">
        <w:rPr>
          <w:bCs/>
          <w:sz w:val="28"/>
          <w:szCs w:val="28"/>
        </w:rPr>
        <w:t xml:space="preserve"> kết nối đồng bộ mạng truyền số liệu chuyên dùng ba cấp (tỉnh, huyện, xã) và liên thông với mạng truyền số liệu quốc gia. </w:t>
      </w:r>
    </w:p>
    <w:p w:rsidR="00F65640" w:rsidRPr="001A5D02" w:rsidRDefault="004D0170" w:rsidP="001A5D02">
      <w:pPr>
        <w:spacing w:before="60"/>
        <w:ind w:firstLine="567"/>
        <w:jc w:val="both"/>
        <w:rPr>
          <w:sz w:val="28"/>
          <w:szCs w:val="28"/>
        </w:rPr>
      </w:pPr>
      <w:r w:rsidRPr="001A5D02">
        <w:rPr>
          <w:b/>
          <w:i/>
          <w:sz w:val="28"/>
          <w:szCs w:val="28"/>
        </w:rPr>
        <w:t>3.4.</w:t>
      </w:r>
      <w:r w:rsidRPr="001A5D02">
        <w:rPr>
          <w:bCs/>
          <w:sz w:val="28"/>
          <w:szCs w:val="28"/>
        </w:rPr>
        <w:t xml:space="preserve"> </w:t>
      </w:r>
      <w:r w:rsidR="00F65640" w:rsidRPr="001A5D02">
        <w:rPr>
          <w:bCs/>
          <w:sz w:val="28"/>
          <w:szCs w:val="28"/>
        </w:rPr>
        <w:t>Triển khai</w:t>
      </w:r>
      <w:r w:rsidR="00F65640" w:rsidRPr="001A5D02">
        <w:rPr>
          <w:sz w:val="28"/>
          <w:szCs w:val="28"/>
        </w:rPr>
        <w:t xml:space="preserve"> đồng bộ hệ thống hội nghị truyền hình trực tuyến từ cấp tỉnh đến cấp </w:t>
      </w:r>
      <w:r w:rsidR="00B24BC3" w:rsidRPr="001A5D02">
        <w:rPr>
          <w:sz w:val="28"/>
          <w:szCs w:val="28"/>
        </w:rPr>
        <w:t>xã</w:t>
      </w:r>
      <w:r w:rsidR="00F65640" w:rsidRPr="001A5D02">
        <w:rPr>
          <w:sz w:val="28"/>
          <w:szCs w:val="28"/>
        </w:rPr>
        <w:t xml:space="preserve">, liên thông hệ thống hội nghị truyền </w:t>
      </w:r>
      <w:r w:rsidR="00D901FF" w:rsidRPr="001A5D02">
        <w:rPr>
          <w:sz w:val="28"/>
          <w:szCs w:val="28"/>
        </w:rPr>
        <w:t xml:space="preserve">hình </w:t>
      </w:r>
      <w:r w:rsidR="00F65640" w:rsidRPr="001A5D02">
        <w:rPr>
          <w:sz w:val="28"/>
          <w:szCs w:val="28"/>
        </w:rPr>
        <w:t>4 cấp.</w:t>
      </w:r>
    </w:p>
    <w:p w:rsidR="00EC6AA2" w:rsidRPr="001A5D02" w:rsidRDefault="004D0170" w:rsidP="001A5D02">
      <w:pPr>
        <w:spacing w:before="60"/>
        <w:ind w:firstLine="567"/>
        <w:jc w:val="both"/>
        <w:rPr>
          <w:bCs/>
          <w:sz w:val="28"/>
          <w:szCs w:val="28"/>
        </w:rPr>
      </w:pPr>
      <w:r w:rsidRPr="001A5D02">
        <w:rPr>
          <w:b/>
          <w:i/>
          <w:sz w:val="28"/>
          <w:szCs w:val="28"/>
        </w:rPr>
        <w:t>3.5.</w:t>
      </w:r>
      <w:r w:rsidRPr="001A5D02">
        <w:rPr>
          <w:rFonts w:eastAsia="Calibri"/>
          <w:sz w:val="28"/>
          <w:szCs w:val="28"/>
        </w:rPr>
        <w:t xml:space="preserve"> </w:t>
      </w:r>
      <w:r w:rsidR="00874EB1" w:rsidRPr="001A5D02">
        <w:rPr>
          <w:rFonts w:eastAsia="Calibri"/>
          <w:sz w:val="28"/>
          <w:szCs w:val="28"/>
        </w:rPr>
        <w:t xml:space="preserve">Thuê dịch vụ điện toán đám mây quy mô cấp tỉnh để tổ chức triển khai và quản trị </w:t>
      </w:r>
      <w:r w:rsidR="00874EB1" w:rsidRPr="001A5D02">
        <w:rPr>
          <w:bCs/>
          <w:sz w:val="28"/>
          <w:szCs w:val="28"/>
        </w:rPr>
        <w:t>tập trung các hệ thống cơ sở dữ liệu</w:t>
      </w:r>
      <w:r w:rsidR="00FE726D" w:rsidRPr="001A5D02">
        <w:rPr>
          <w:bCs/>
          <w:sz w:val="28"/>
          <w:szCs w:val="28"/>
        </w:rPr>
        <w:t xml:space="preserve"> của các ngành, các cấp</w:t>
      </w:r>
      <w:r w:rsidR="00874EB1" w:rsidRPr="001A5D02">
        <w:rPr>
          <w:bCs/>
          <w:sz w:val="28"/>
          <w:szCs w:val="28"/>
        </w:rPr>
        <w:t>, tạo điều kiện thuận lợi phát triển hệ thống cơ sở dữ liệu</w:t>
      </w:r>
      <w:r w:rsidR="00FE726D" w:rsidRPr="001A5D02">
        <w:rPr>
          <w:bCs/>
          <w:sz w:val="28"/>
          <w:szCs w:val="28"/>
        </w:rPr>
        <w:t xml:space="preserve"> dùng chung, cơ sở dữ liệu mở</w:t>
      </w:r>
      <w:r w:rsidR="00874EB1" w:rsidRPr="001A5D02">
        <w:rPr>
          <w:bCs/>
          <w:sz w:val="28"/>
          <w:szCs w:val="28"/>
        </w:rPr>
        <w:t xml:space="preserve"> và dịch vụ số của tỉnh.</w:t>
      </w:r>
    </w:p>
    <w:p w:rsidR="00EC6AA2" w:rsidRPr="001A5D02" w:rsidRDefault="004D0170" w:rsidP="001A5D02">
      <w:pPr>
        <w:spacing w:before="60"/>
        <w:ind w:firstLine="567"/>
        <w:jc w:val="both"/>
        <w:rPr>
          <w:bCs/>
          <w:sz w:val="28"/>
          <w:szCs w:val="28"/>
        </w:rPr>
      </w:pPr>
      <w:r w:rsidRPr="001A5D02">
        <w:rPr>
          <w:b/>
          <w:i/>
          <w:sz w:val="28"/>
          <w:szCs w:val="28"/>
        </w:rPr>
        <w:t>3.6.</w:t>
      </w:r>
      <w:r w:rsidRPr="001A5D02">
        <w:rPr>
          <w:bCs/>
          <w:sz w:val="28"/>
          <w:szCs w:val="28"/>
        </w:rPr>
        <w:t xml:space="preserve"> </w:t>
      </w:r>
      <w:r w:rsidR="00EC6AA2" w:rsidRPr="001A5D02">
        <w:rPr>
          <w:bCs/>
          <w:sz w:val="28"/>
          <w:szCs w:val="28"/>
        </w:rPr>
        <w:t xml:space="preserve">Triển khai nền tảng tích hợp dữ liệu và chia sẻ dùng chung cấp tỉnh </w:t>
      </w:r>
      <w:r w:rsidR="00265E8D" w:rsidRPr="001A5D02">
        <w:rPr>
          <w:bCs/>
          <w:sz w:val="28"/>
          <w:szCs w:val="28"/>
        </w:rPr>
        <w:t>(</w:t>
      </w:r>
      <w:r w:rsidR="00EC6AA2" w:rsidRPr="001A5D02">
        <w:rPr>
          <w:bCs/>
          <w:sz w:val="28"/>
          <w:szCs w:val="28"/>
        </w:rPr>
        <w:t>LGSP</w:t>
      </w:r>
      <w:r w:rsidR="00265E8D" w:rsidRPr="001A5D02">
        <w:rPr>
          <w:bCs/>
          <w:sz w:val="28"/>
          <w:szCs w:val="28"/>
        </w:rPr>
        <w:t>)</w:t>
      </w:r>
      <w:r w:rsidR="00EC6AA2" w:rsidRPr="001A5D02">
        <w:rPr>
          <w:bCs/>
          <w:sz w:val="28"/>
          <w:szCs w:val="28"/>
        </w:rPr>
        <w:t>, từng bước kết nối với các cơ sở dữ liệu quốc gia, các cơ sở dữ liệu của tỉnh phục vụ công tác quản lý nhà nước và cung cấp dịch vụ công trực tuyến.</w:t>
      </w:r>
    </w:p>
    <w:p w:rsidR="007A1C36" w:rsidRPr="001A5D02" w:rsidRDefault="004D0170" w:rsidP="001A5D02">
      <w:pPr>
        <w:spacing w:before="60"/>
        <w:ind w:firstLine="567"/>
        <w:jc w:val="both"/>
        <w:rPr>
          <w:bCs/>
          <w:sz w:val="28"/>
          <w:szCs w:val="28"/>
        </w:rPr>
      </w:pPr>
      <w:r w:rsidRPr="001A5D02">
        <w:rPr>
          <w:b/>
          <w:i/>
          <w:sz w:val="28"/>
          <w:szCs w:val="28"/>
        </w:rPr>
        <w:t>3.7.</w:t>
      </w:r>
      <w:r w:rsidRPr="001A5D02">
        <w:rPr>
          <w:bCs/>
          <w:sz w:val="28"/>
          <w:szCs w:val="28"/>
        </w:rPr>
        <w:t xml:space="preserve"> </w:t>
      </w:r>
      <w:r w:rsidR="00BB4CCF" w:rsidRPr="001A5D02">
        <w:rPr>
          <w:bCs/>
          <w:sz w:val="28"/>
          <w:szCs w:val="28"/>
        </w:rPr>
        <w:t>C</w:t>
      </w:r>
      <w:r w:rsidR="00695A9E" w:rsidRPr="001A5D02">
        <w:rPr>
          <w:bCs/>
          <w:sz w:val="28"/>
          <w:szCs w:val="28"/>
        </w:rPr>
        <w:t>ác sở, ban, ngành</w:t>
      </w:r>
      <w:r w:rsidR="00874EB1" w:rsidRPr="001A5D02">
        <w:rPr>
          <w:bCs/>
          <w:sz w:val="28"/>
          <w:szCs w:val="28"/>
        </w:rPr>
        <w:t xml:space="preserve"> và UBND</w:t>
      </w:r>
      <w:r w:rsidR="00695A9E" w:rsidRPr="001A5D02">
        <w:rPr>
          <w:bCs/>
          <w:sz w:val="28"/>
          <w:szCs w:val="28"/>
        </w:rPr>
        <w:t xml:space="preserve"> các cấp thực hiện s</w:t>
      </w:r>
      <w:r w:rsidR="007A1C36" w:rsidRPr="001A5D02">
        <w:rPr>
          <w:bCs/>
          <w:sz w:val="28"/>
          <w:szCs w:val="28"/>
        </w:rPr>
        <w:t xml:space="preserve">ố hóa tài liệu, </w:t>
      </w:r>
      <w:r w:rsidR="005612E7" w:rsidRPr="001A5D02">
        <w:rPr>
          <w:bCs/>
          <w:sz w:val="28"/>
          <w:szCs w:val="28"/>
        </w:rPr>
        <w:t xml:space="preserve">hồ sơ, </w:t>
      </w:r>
      <w:r w:rsidR="007A1C36" w:rsidRPr="001A5D02">
        <w:rPr>
          <w:bCs/>
          <w:sz w:val="28"/>
          <w:szCs w:val="28"/>
        </w:rPr>
        <w:t>các quy trình nghiệp</w:t>
      </w:r>
      <w:r w:rsidR="007A1C36" w:rsidRPr="001A5D02">
        <w:rPr>
          <w:rFonts w:eastAsia="Calibri"/>
          <w:sz w:val="28"/>
          <w:szCs w:val="28"/>
        </w:rPr>
        <w:t xml:space="preserve"> vụ</w:t>
      </w:r>
      <w:r w:rsidR="00EC6AA2" w:rsidRPr="001A5D02">
        <w:rPr>
          <w:rFonts w:eastAsia="Calibri"/>
          <w:sz w:val="28"/>
          <w:szCs w:val="28"/>
        </w:rPr>
        <w:t>; chứng thực hồ sơ</w:t>
      </w:r>
      <w:r w:rsidR="00B24BC3" w:rsidRPr="001A5D02">
        <w:rPr>
          <w:rFonts w:eastAsia="Calibri"/>
          <w:sz w:val="28"/>
          <w:szCs w:val="28"/>
        </w:rPr>
        <w:t xml:space="preserve"> điện tử</w:t>
      </w:r>
      <w:r w:rsidR="00EC6AA2" w:rsidRPr="001A5D02">
        <w:rPr>
          <w:rFonts w:eastAsia="Calibri"/>
          <w:sz w:val="28"/>
          <w:szCs w:val="28"/>
        </w:rPr>
        <w:t>,</w:t>
      </w:r>
      <w:r w:rsidR="007A1C36" w:rsidRPr="001A5D02">
        <w:rPr>
          <w:rFonts w:eastAsia="Calibri"/>
          <w:sz w:val="28"/>
          <w:szCs w:val="28"/>
        </w:rPr>
        <w:t xml:space="preserve"> phát triển các hệ thống cơ sở dữ liệu số phục vụ quản lý nhà nước và cung cấp dịch vụ công trực tuyến mức độ 3, mức độ 4; đồng thời kết nối liên thông với nền tảng tích hợp và chia sẻ dữ liệu </w:t>
      </w:r>
      <w:r w:rsidR="007A1C36" w:rsidRPr="001A5D02">
        <w:rPr>
          <w:bCs/>
          <w:sz w:val="28"/>
          <w:szCs w:val="28"/>
        </w:rPr>
        <w:t>dùng chung của tỉnh (LGSP)</w:t>
      </w:r>
      <w:r w:rsidR="00695A9E" w:rsidRPr="001A5D02">
        <w:rPr>
          <w:bCs/>
          <w:sz w:val="28"/>
          <w:szCs w:val="28"/>
        </w:rPr>
        <w:t>.</w:t>
      </w:r>
    </w:p>
    <w:p w:rsidR="009A44F8" w:rsidRPr="001A5D02" w:rsidRDefault="004D0170" w:rsidP="001A5D02">
      <w:pPr>
        <w:spacing w:before="60"/>
        <w:ind w:firstLine="567"/>
        <w:jc w:val="both"/>
        <w:rPr>
          <w:bCs/>
          <w:sz w:val="28"/>
          <w:szCs w:val="28"/>
        </w:rPr>
      </w:pPr>
      <w:r w:rsidRPr="001A5D02">
        <w:rPr>
          <w:b/>
          <w:i/>
          <w:sz w:val="28"/>
          <w:szCs w:val="28"/>
        </w:rPr>
        <w:t>3.8.</w:t>
      </w:r>
      <w:r w:rsidRPr="001A5D02">
        <w:rPr>
          <w:bCs/>
          <w:sz w:val="28"/>
          <w:szCs w:val="28"/>
        </w:rPr>
        <w:t xml:space="preserve"> </w:t>
      </w:r>
      <w:r w:rsidR="00E55A1F" w:rsidRPr="001A5D02">
        <w:rPr>
          <w:bCs/>
          <w:sz w:val="28"/>
          <w:szCs w:val="28"/>
        </w:rPr>
        <w:t>Thực hiện số hóa</w:t>
      </w:r>
      <w:r w:rsidR="009A44F8" w:rsidRPr="001A5D02">
        <w:rPr>
          <w:bCs/>
          <w:sz w:val="28"/>
          <w:szCs w:val="28"/>
        </w:rPr>
        <w:t xml:space="preserve"> và chứng thực hiện tử đồng bộ hệ thống hồ sơ cán bộ, công chức, viên chức trong toàn tỉnh, kết nối với các hệ thống thông tin có liên quan phục vụ công tác quản lý và cung cấp dịch vụ công trực tuyến. </w:t>
      </w:r>
    </w:p>
    <w:p w:rsidR="007A1C36" w:rsidRPr="001A5D02" w:rsidRDefault="004D0170" w:rsidP="001A5D02">
      <w:pPr>
        <w:spacing w:before="60"/>
        <w:ind w:firstLine="567"/>
        <w:jc w:val="both"/>
        <w:rPr>
          <w:rFonts w:eastAsia="Calibri"/>
          <w:sz w:val="28"/>
          <w:szCs w:val="28"/>
        </w:rPr>
      </w:pPr>
      <w:r w:rsidRPr="001A5D02">
        <w:rPr>
          <w:b/>
          <w:i/>
          <w:sz w:val="28"/>
          <w:szCs w:val="28"/>
        </w:rPr>
        <w:t>3.9.</w:t>
      </w:r>
      <w:r w:rsidRPr="001A5D02">
        <w:rPr>
          <w:bCs/>
          <w:sz w:val="28"/>
          <w:szCs w:val="28"/>
        </w:rPr>
        <w:t xml:space="preserve"> </w:t>
      </w:r>
      <w:r w:rsidR="007A1C36" w:rsidRPr="001A5D02">
        <w:rPr>
          <w:bCs/>
          <w:sz w:val="28"/>
          <w:szCs w:val="28"/>
        </w:rPr>
        <w:t>Xây dựng Cổng dữ liệu số cấp tỉnh (data.hatinh.gov.vn) trên cơ sở tích hợp các thành phần</w:t>
      </w:r>
      <w:r w:rsidR="007A1C36" w:rsidRPr="001A5D02">
        <w:rPr>
          <w:rFonts w:eastAsia="Calibri"/>
          <w:sz w:val="28"/>
          <w:szCs w:val="28"/>
        </w:rPr>
        <w:t xml:space="preserve"> dữ liệu của các ngành, các địa phương và cơ sở dữ liệu dùng </w:t>
      </w:r>
      <w:r w:rsidR="007A1C36" w:rsidRPr="001A5D02">
        <w:rPr>
          <w:rFonts w:eastAsia="Calibri"/>
          <w:sz w:val="28"/>
          <w:szCs w:val="28"/>
        </w:rPr>
        <w:lastRenderedPageBreak/>
        <w:t>chung của tỉnh</w:t>
      </w:r>
      <w:r w:rsidR="00695A9E" w:rsidRPr="001A5D02">
        <w:rPr>
          <w:rFonts w:eastAsia="Calibri"/>
          <w:sz w:val="28"/>
          <w:szCs w:val="28"/>
        </w:rPr>
        <w:t>; kết nối với cổng cơ sở dữ liệu quốc gia,</w:t>
      </w:r>
      <w:r w:rsidR="007A1C36" w:rsidRPr="001A5D02">
        <w:rPr>
          <w:rFonts w:eastAsia="Calibri"/>
          <w:sz w:val="28"/>
          <w:szCs w:val="28"/>
        </w:rPr>
        <w:t xml:space="preserve"> đồng thời phát triển cơ sở dữ liệu mở phục vụ nhu cầu khai thác, sử dụng của người dân, doanh nghiệp. </w:t>
      </w:r>
    </w:p>
    <w:p w:rsidR="009F3CD6" w:rsidRPr="001A5D02" w:rsidRDefault="004D0170" w:rsidP="001A5D02">
      <w:pPr>
        <w:spacing w:before="60"/>
        <w:ind w:firstLine="567"/>
        <w:rPr>
          <w:b/>
          <w:bCs/>
          <w:sz w:val="28"/>
          <w:szCs w:val="28"/>
        </w:rPr>
      </w:pPr>
      <w:r w:rsidRPr="001A5D02">
        <w:rPr>
          <w:b/>
          <w:bCs/>
          <w:sz w:val="28"/>
          <w:szCs w:val="28"/>
        </w:rPr>
        <w:t xml:space="preserve">4. </w:t>
      </w:r>
      <w:r w:rsidR="00D27551" w:rsidRPr="001A5D02">
        <w:rPr>
          <w:b/>
          <w:bCs/>
          <w:sz w:val="28"/>
          <w:szCs w:val="28"/>
        </w:rPr>
        <w:t>Phát triển</w:t>
      </w:r>
      <w:r w:rsidR="00C539A1" w:rsidRPr="001A5D02">
        <w:rPr>
          <w:b/>
          <w:bCs/>
          <w:sz w:val="28"/>
          <w:szCs w:val="28"/>
        </w:rPr>
        <w:t xml:space="preserve"> chính quyền</w:t>
      </w:r>
      <w:r w:rsidR="00D27551" w:rsidRPr="001A5D02">
        <w:rPr>
          <w:b/>
          <w:bCs/>
          <w:sz w:val="28"/>
          <w:szCs w:val="28"/>
        </w:rPr>
        <w:t xml:space="preserve"> số</w:t>
      </w:r>
      <w:r w:rsidR="00C539A1" w:rsidRPr="001A5D02">
        <w:rPr>
          <w:b/>
          <w:bCs/>
          <w:sz w:val="28"/>
          <w:szCs w:val="28"/>
        </w:rPr>
        <w:t xml:space="preserve"> </w:t>
      </w:r>
    </w:p>
    <w:p w:rsidR="00874EB1" w:rsidRPr="001A5D02" w:rsidRDefault="004D0170" w:rsidP="001A5D02">
      <w:pPr>
        <w:spacing w:before="60"/>
        <w:ind w:firstLine="567"/>
        <w:jc w:val="both"/>
        <w:rPr>
          <w:sz w:val="28"/>
          <w:szCs w:val="28"/>
        </w:rPr>
      </w:pPr>
      <w:r w:rsidRPr="001A5D02">
        <w:rPr>
          <w:b/>
          <w:i/>
          <w:sz w:val="28"/>
          <w:szCs w:val="28"/>
        </w:rPr>
        <w:t>4.1.</w:t>
      </w:r>
      <w:r w:rsidRPr="001A5D02">
        <w:rPr>
          <w:sz w:val="28"/>
          <w:szCs w:val="28"/>
        </w:rPr>
        <w:t xml:space="preserve"> </w:t>
      </w:r>
      <w:r w:rsidR="00874EB1" w:rsidRPr="001A5D02">
        <w:rPr>
          <w:sz w:val="28"/>
          <w:szCs w:val="28"/>
        </w:rPr>
        <w:t>N</w:t>
      </w:r>
      <w:r w:rsidR="007A1C36" w:rsidRPr="001A5D02">
        <w:rPr>
          <w:sz w:val="28"/>
          <w:szCs w:val="28"/>
        </w:rPr>
        <w:t>âng cấp</w:t>
      </w:r>
      <w:r w:rsidR="00874EB1" w:rsidRPr="001A5D02">
        <w:rPr>
          <w:sz w:val="28"/>
          <w:szCs w:val="28"/>
        </w:rPr>
        <w:t xml:space="preserve"> </w:t>
      </w:r>
      <w:r w:rsidR="007A1C36" w:rsidRPr="001A5D02">
        <w:rPr>
          <w:sz w:val="28"/>
          <w:szCs w:val="28"/>
        </w:rPr>
        <w:t xml:space="preserve">hệ thống phần mềm </w:t>
      </w:r>
      <w:r w:rsidR="00874EB1" w:rsidRPr="001A5D02">
        <w:rPr>
          <w:sz w:val="28"/>
          <w:szCs w:val="28"/>
        </w:rPr>
        <w:t>qu</w:t>
      </w:r>
      <w:r w:rsidR="000F1D03" w:rsidRPr="001A5D02">
        <w:rPr>
          <w:sz w:val="28"/>
          <w:szCs w:val="28"/>
        </w:rPr>
        <w:t>ả</w:t>
      </w:r>
      <w:r w:rsidR="00874EB1" w:rsidRPr="001A5D02">
        <w:rPr>
          <w:sz w:val="28"/>
          <w:szCs w:val="28"/>
        </w:rPr>
        <w:t xml:space="preserve">n lý văn bản và điều hành </w:t>
      </w:r>
      <w:r w:rsidR="006A4A6A" w:rsidRPr="001A5D02">
        <w:rPr>
          <w:sz w:val="28"/>
          <w:szCs w:val="28"/>
        </w:rPr>
        <w:t>của tỉnh</w:t>
      </w:r>
      <w:r w:rsidR="00874EB1" w:rsidRPr="001A5D02">
        <w:rPr>
          <w:sz w:val="28"/>
          <w:szCs w:val="28"/>
        </w:rPr>
        <w:t xml:space="preserve"> bảo đảm </w:t>
      </w:r>
      <w:r w:rsidR="007A1C36" w:rsidRPr="001A5D02">
        <w:rPr>
          <w:sz w:val="28"/>
          <w:szCs w:val="28"/>
        </w:rPr>
        <w:t>phục vụ chỉ đạo điều hành trực tuyến</w:t>
      </w:r>
      <w:r w:rsidR="00874EB1" w:rsidRPr="001A5D02">
        <w:rPr>
          <w:sz w:val="28"/>
          <w:szCs w:val="28"/>
        </w:rPr>
        <w:t xml:space="preserve"> của lãnh đạo tỉnh,</w:t>
      </w:r>
      <w:r w:rsidR="00007851" w:rsidRPr="001A5D02">
        <w:rPr>
          <w:sz w:val="28"/>
          <w:szCs w:val="28"/>
        </w:rPr>
        <w:t xml:space="preserve"> đồng bộ giữa văn bản chỉ đạo với</w:t>
      </w:r>
      <w:r w:rsidR="00874EB1" w:rsidRPr="001A5D02">
        <w:rPr>
          <w:sz w:val="28"/>
          <w:szCs w:val="28"/>
        </w:rPr>
        <w:t xml:space="preserve"> hồ sơ công việc</w:t>
      </w:r>
      <w:r w:rsidR="00007851" w:rsidRPr="001A5D02">
        <w:rPr>
          <w:sz w:val="28"/>
          <w:szCs w:val="28"/>
        </w:rPr>
        <w:t xml:space="preserve"> thường xuyên trong toàn tỉnh và với hồ sơ dịch vụ công trực tuyến</w:t>
      </w:r>
      <w:r w:rsidR="007A1C36" w:rsidRPr="001A5D02">
        <w:rPr>
          <w:sz w:val="28"/>
          <w:szCs w:val="28"/>
        </w:rPr>
        <w:t>;</w:t>
      </w:r>
      <w:r w:rsidR="00874EB1" w:rsidRPr="001A5D02">
        <w:rPr>
          <w:sz w:val="28"/>
          <w:szCs w:val="28"/>
        </w:rPr>
        <w:t xml:space="preserve"> nâng cấp Cổng dịch vụ công trực tuyến của tỉnh đồng bộ 3 cấp trong tỉnh và liên thông với công dịch vụ công quốc gia</w:t>
      </w:r>
      <w:r w:rsidR="00007851" w:rsidRPr="001A5D02">
        <w:rPr>
          <w:sz w:val="28"/>
          <w:szCs w:val="28"/>
        </w:rPr>
        <w:t>; bảo đảm thuận lợi cho quá trình giám sát, thống kê, tạo lập hồ sơ điện tử của các cơ quan, đơn vị và kết nối liên thông với hệ thống lưu trữ hồ sơ lịch sử của tỉnh</w:t>
      </w:r>
      <w:r w:rsidR="00874EB1" w:rsidRPr="001A5D02">
        <w:rPr>
          <w:sz w:val="28"/>
          <w:szCs w:val="28"/>
        </w:rPr>
        <w:t>.</w:t>
      </w:r>
      <w:r w:rsidR="007A1C36" w:rsidRPr="001A5D02">
        <w:rPr>
          <w:sz w:val="28"/>
          <w:szCs w:val="28"/>
        </w:rPr>
        <w:t xml:space="preserve"> </w:t>
      </w:r>
    </w:p>
    <w:p w:rsidR="007A1C36"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2</w:t>
      </w:r>
      <w:r w:rsidRPr="001A5D02">
        <w:rPr>
          <w:b/>
          <w:i/>
          <w:sz w:val="28"/>
          <w:szCs w:val="28"/>
        </w:rPr>
        <w:t>.</w:t>
      </w:r>
      <w:r w:rsidRPr="001A5D02">
        <w:rPr>
          <w:sz w:val="28"/>
          <w:szCs w:val="28"/>
        </w:rPr>
        <w:t xml:space="preserve"> </w:t>
      </w:r>
      <w:r w:rsidR="00D32AEB" w:rsidRPr="001A5D02">
        <w:rPr>
          <w:sz w:val="28"/>
          <w:szCs w:val="28"/>
        </w:rPr>
        <w:t xml:space="preserve">Các sở, ban, ngành, UBND cấp huyện </w:t>
      </w:r>
      <w:r w:rsidR="007A1C36" w:rsidRPr="001A5D02">
        <w:rPr>
          <w:sz w:val="28"/>
          <w:szCs w:val="28"/>
        </w:rPr>
        <w:t xml:space="preserve">triển khai </w:t>
      </w:r>
      <w:r w:rsidR="00D32AEB" w:rsidRPr="001A5D02">
        <w:rPr>
          <w:sz w:val="28"/>
          <w:szCs w:val="28"/>
        </w:rPr>
        <w:t>ứng dụng</w:t>
      </w:r>
      <w:r w:rsidR="00007851" w:rsidRPr="001A5D02">
        <w:rPr>
          <w:sz w:val="28"/>
          <w:szCs w:val="28"/>
        </w:rPr>
        <w:t xml:space="preserve"> </w:t>
      </w:r>
      <w:r w:rsidR="007A1C36" w:rsidRPr="001A5D02">
        <w:rPr>
          <w:sz w:val="28"/>
          <w:szCs w:val="28"/>
        </w:rPr>
        <w:t xml:space="preserve">các </w:t>
      </w:r>
      <w:r w:rsidR="00007851" w:rsidRPr="001A5D02">
        <w:rPr>
          <w:sz w:val="28"/>
          <w:szCs w:val="28"/>
        </w:rPr>
        <w:t>nền tảng công nghệ số phục vụ hoạt động</w:t>
      </w:r>
      <w:r w:rsidR="007A1C36" w:rsidRPr="001A5D02">
        <w:rPr>
          <w:sz w:val="28"/>
          <w:szCs w:val="28"/>
        </w:rPr>
        <w:t xml:space="preserve"> nghiệp vụ của</w:t>
      </w:r>
      <w:r w:rsidR="00D32AEB" w:rsidRPr="001A5D02">
        <w:rPr>
          <w:sz w:val="28"/>
          <w:szCs w:val="28"/>
        </w:rPr>
        <w:t xml:space="preserve"> ngành,</w:t>
      </w:r>
      <w:r w:rsidR="007A1C36" w:rsidRPr="001A5D02">
        <w:rPr>
          <w:sz w:val="28"/>
          <w:szCs w:val="28"/>
        </w:rPr>
        <w:t xml:space="preserve"> cơ quan</w:t>
      </w:r>
      <w:r w:rsidR="00007851" w:rsidRPr="001A5D02">
        <w:rPr>
          <w:sz w:val="28"/>
          <w:szCs w:val="28"/>
        </w:rPr>
        <w:t>,</w:t>
      </w:r>
      <w:r w:rsidR="007A1C36" w:rsidRPr="001A5D02">
        <w:rPr>
          <w:sz w:val="28"/>
          <w:szCs w:val="28"/>
        </w:rPr>
        <w:t xml:space="preserve"> </w:t>
      </w:r>
      <w:r w:rsidR="007A408B" w:rsidRPr="001A5D02">
        <w:rPr>
          <w:sz w:val="28"/>
          <w:szCs w:val="28"/>
        </w:rPr>
        <w:t>địa phương</w:t>
      </w:r>
      <w:r w:rsidR="007A1C36" w:rsidRPr="001A5D02">
        <w:rPr>
          <w:sz w:val="28"/>
          <w:szCs w:val="28"/>
        </w:rPr>
        <w:t xml:space="preserve"> </w:t>
      </w:r>
      <w:r w:rsidR="006A4A6A" w:rsidRPr="001A5D02">
        <w:rPr>
          <w:sz w:val="28"/>
          <w:szCs w:val="28"/>
        </w:rPr>
        <w:t>bảo đảm</w:t>
      </w:r>
      <w:r w:rsidR="007A1C36" w:rsidRPr="001A5D02">
        <w:rPr>
          <w:sz w:val="28"/>
          <w:szCs w:val="28"/>
        </w:rPr>
        <w:t xml:space="preserve"> liên thông đồng bộ</w:t>
      </w:r>
      <w:r w:rsidR="00D32AEB" w:rsidRPr="001A5D02">
        <w:rPr>
          <w:sz w:val="28"/>
          <w:szCs w:val="28"/>
        </w:rPr>
        <w:t xml:space="preserve"> toàn ngành,</w:t>
      </w:r>
      <w:r w:rsidR="007A1C36" w:rsidRPr="001A5D02">
        <w:rPr>
          <w:sz w:val="28"/>
          <w:szCs w:val="28"/>
        </w:rPr>
        <w:t xml:space="preserve"> toàn tỉnh,</w:t>
      </w:r>
      <w:r w:rsidR="00D32AEB" w:rsidRPr="001A5D02">
        <w:rPr>
          <w:sz w:val="28"/>
          <w:szCs w:val="28"/>
        </w:rPr>
        <w:t xml:space="preserve"> toàn huyện,</w:t>
      </w:r>
      <w:r w:rsidR="006A4A6A" w:rsidRPr="001A5D02">
        <w:rPr>
          <w:sz w:val="28"/>
          <w:szCs w:val="28"/>
        </w:rPr>
        <w:t xml:space="preserve"> kết nối và</w:t>
      </w:r>
      <w:r w:rsidR="007A1C36" w:rsidRPr="001A5D02">
        <w:rPr>
          <w:sz w:val="28"/>
          <w:szCs w:val="28"/>
        </w:rPr>
        <w:t xml:space="preserve"> chia sẻ </w:t>
      </w:r>
      <w:r w:rsidR="006A4A6A" w:rsidRPr="001A5D02">
        <w:rPr>
          <w:sz w:val="28"/>
          <w:szCs w:val="28"/>
        </w:rPr>
        <w:t>dùng chung</w:t>
      </w:r>
      <w:r w:rsidR="007A1C36" w:rsidRPr="001A5D02">
        <w:rPr>
          <w:sz w:val="28"/>
          <w:szCs w:val="28"/>
        </w:rPr>
        <w:t>.</w:t>
      </w:r>
    </w:p>
    <w:p w:rsidR="007A1C36"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3</w:t>
      </w:r>
      <w:r w:rsidRPr="001A5D02">
        <w:rPr>
          <w:b/>
          <w:i/>
          <w:sz w:val="28"/>
          <w:szCs w:val="28"/>
        </w:rPr>
        <w:t>.</w:t>
      </w:r>
      <w:r w:rsidRPr="001A5D02">
        <w:rPr>
          <w:sz w:val="28"/>
          <w:szCs w:val="28"/>
        </w:rPr>
        <w:t xml:space="preserve"> </w:t>
      </w:r>
      <w:r w:rsidR="007A1C36" w:rsidRPr="001A5D02">
        <w:rPr>
          <w:sz w:val="28"/>
          <w:szCs w:val="28"/>
        </w:rPr>
        <w:t>Phát triển Hệ thống thông tin báo cáo</w:t>
      </w:r>
      <w:r w:rsidR="00007851" w:rsidRPr="001A5D02">
        <w:rPr>
          <w:sz w:val="28"/>
          <w:szCs w:val="28"/>
        </w:rPr>
        <w:t xml:space="preserve"> của tỉnh</w:t>
      </w:r>
      <w:r w:rsidR="007A1C36" w:rsidRPr="001A5D02">
        <w:rPr>
          <w:sz w:val="28"/>
          <w:szCs w:val="28"/>
        </w:rPr>
        <w:t xml:space="preserve">; </w:t>
      </w:r>
      <w:r w:rsidR="00E55A1F" w:rsidRPr="001A5D02">
        <w:rPr>
          <w:sz w:val="28"/>
          <w:szCs w:val="28"/>
        </w:rPr>
        <w:t>số hóa</w:t>
      </w:r>
      <w:r w:rsidR="007A1C36" w:rsidRPr="001A5D02">
        <w:rPr>
          <w:sz w:val="28"/>
          <w:szCs w:val="28"/>
        </w:rPr>
        <w:t xml:space="preserve"> </w:t>
      </w:r>
      <w:r w:rsidR="00007851" w:rsidRPr="001A5D02">
        <w:rPr>
          <w:sz w:val="28"/>
          <w:szCs w:val="28"/>
        </w:rPr>
        <w:t>hoạt động</w:t>
      </w:r>
      <w:r w:rsidR="007A1C36" w:rsidRPr="001A5D02">
        <w:rPr>
          <w:sz w:val="28"/>
          <w:szCs w:val="28"/>
        </w:rPr>
        <w:t xml:space="preserve"> báo cáo, thống kê</w:t>
      </w:r>
      <w:r w:rsidR="00007851" w:rsidRPr="001A5D02">
        <w:rPr>
          <w:sz w:val="28"/>
          <w:szCs w:val="28"/>
        </w:rPr>
        <w:t xml:space="preserve"> trong toàn tỉnh,</w:t>
      </w:r>
      <w:r w:rsidR="007A1C36" w:rsidRPr="001A5D02">
        <w:rPr>
          <w:sz w:val="28"/>
          <w:szCs w:val="28"/>
        </w:rPr>
        <w:t xml:space="preserve"> phục vụ sự chỉ đạo, điều hành nhanh chóng, kịp thời, hỗ trợ ra quyết định dựa trên dữ liệu </w:t>
      </w:r>
      <w:r w:rsidR="00007851" w:rsidRPr="001A5D02">
        <w:rPr>
          <w:sz w:val="28"/>
          <w:szCs w:val="28"/>
        </w:rPr>
        <w:t>số đã được thống kê và phân tích.</w:t>
      </w:r>
      <w:r w:rsidR="007A1C36" w:rsidRPr="001A5D02">
        <w:rPr>
          <w:sz w:val="28"/>
          <w:szCs w:val="28"/>
        </w:rPr>
        <w:t xml:space="preserve"> </w:t>
      </w:r>
    </w:p>
    <w:p w:rsidR="007A1C36"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4</w:t>
      </w:r>
      <w:r w:rsidRPr="001A5D02">
        <w:rPr>
          <w:b/>
          <w:i/>
          <w:sz w:val="28"/>
          <w:szCs w:val="28"/>
        </w:rPr>
        <w:t>.</w:t>
      </w:r>
      <w:r w:rsidRPr="001A5D02">
        <w:rPr>
          <w:sz w:val="28"/>
          <w:szCs w:val="28"/>
        </w:rPr>
        <w:t xml:space="preserve"> </w:t>
      </w:r>
      <w:r w:rsidR="007A1C36" w:rsidRPr="001A5D02">
        <w:rPr>
          <w:sz w:val="28"/>
          <w:szCs w:val="28"/>
        </w:rPr>
        <w:t xml:space="preserve">Triển khai </w:t>
      </w:r>
      <w:r w:rsidR="00B24BC3" w:rsidRPr="001A5D02">
        <w:rPr>
          <w:sz w:val="28"/>
          <w:szCs w:val="28"/>
        </w:rPr>
        <w:t>Hệ thống</w:t>
      </w:r>
      <w:r w:rsidR="007A1C36" w:rsidRPr="001A5D02">
        <w:rPr>
          <w:sz w:val="28"/>
          <w:szCs w:val="28"/>
        </w:rPr>
        <w:t xml:space="preserve"> Giám sát và Điều hành thông minh của tỉnh nhằm hỗ trợ hoạt động giám sát, tổng hợp</w:t>
      </w:r>
      <w:r w:rsidR="007A408B" w:rsidRPr="001A5D02">
        <w:rPr>
          <w:sz w:val="28"/>
          <w:szCs w:val="28"/>
        </w:rPr>
        <w:t>, phân tích</w:t>
      </w:r>
      <w:r w:rsidR="007A1C36" w:rsidRPr="001A5D02">
        <w:rPr>
          <w:sz w:val="28"/>
          <w:szCs w:val="28"/>
        </w:rPr>
        <w:t xml:space="preserve"> dữ liệu phục vụ công tác lãnh đạo, chỉ đạo, điều hành; hỗ trợ công tác giám sát hiện trường, chỉ đạo điều hành và tác nghiệp trong các trường hợp khẩn cấp về thiên tai, dịch bệnh, an ninh trật tự. </w:t>
      </w:r>
    </w:p>
    <w:p w:rsidR="007A1C36"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5</w:t>
      </w:r>
      <w:r w:rsidRPr="001A5D02">
        <w:rPr>
          <w:b/>
          <w:i/>
          <w:sz w:val="28"/>
          <w:szCs w:val="28"/>
        </w:rPr>
        <w:t>.</w:t>
      </w:r>
      <w:r w:rsidRPr="001A5D02">
        <w:rPr>
          <w:sz w:val="28"/>
          <w:szCs w:val="28"/>
        </w:rPr>
        <w:t xml:space="preserve"> </w:t>
      </w:r>
      <w:r w:rsidR="00190BDA" w:rsidRPr="001A5D02">
        <w:rPr>
          <w:sz w:val="28"/>
          <w:szCs w:val="28"/>
        </w:rPr>
        <w:t>T</w:t>
      </w:r>
      <w:r w:rsidR="007A1C36" w:rsidRPr="001A5D02">
        <w:rPr>
          <w:sz w:val="28"/>
          <w:szCs w:val="28"/>
        </w:rPr>
        <w:t>riển</w:t>
      </w:r>
      <w:r w:rsidR="00190BDA" w:rsidRPr="001A5D02">
        <w:rPr>
          <w:sz w:val="28"/>
          <w:szCs w:val="28"/>
        </w:rPr>
        <w:t xml:space="preserve"> khai</w:t>
      </w:r>
      <w:r w:rsidR="007A1C36" w:rsidRPr="001A5D02">
        <w:rPr>
          <w:sz w:val="28"/>
          <w:szCs w:val="28"/>
        </w:rPr>
        <w:t xml:space="preserve"> nền tảng </w:t>
      </w:r>
      <w:r w:rsidR="00190BDA" w:rsidRPr="001A5D02">
        <w:rPr>
          <w:sz w:val="28"/>
          <w:szCs w:val="28"/>
        </w:rPr>
        <w:t>phục vụ</w:t>
      </w:r>
      <w:r w:rsidR="007A1C36" w:rsidRPr="001A5D02">
        <w:rPr>
          <w:sz w:val="28"/>
          <w:szCs w:val="28"/>
        </w:rPr>
        <w:t xml:space="preserve"> dạy và học </w:t>
      </w:r>
      <w:r w:rsidR="00190BDA" w:rsidRPr="001A5D02">
        <w:rPr>
          <w:sz w:val="28"/>
          <w:szCs w:val="28"/>
        </w:rPr>
        <w:t>trực tuyến;</w:t>
      </w:r>
      <w:r w:rsidR="007A1C36" w:rsidRPr="001A5D02">
        <w:rPr>
          <w:sz w:val="28"/>
          <w:szCs w:val="28"/>
        </w:rPr>
        <w:t xml:space="preserve"> ứng dụng các nền tảng công nghệ số trong công tác quản lý, giảng dạy và học tập hình thành các mô hình giáo dục thông minh</w:t>
      </w:r>
      <w:r w:rsidR="00190BDA" w:rsidRPr="001A5D02">
        <w:rPr>
          <w:sz w:val="28"/>
          <w:szCs w:val="28"/>
        </w:rPr>
        <w:t xml:space="preserve"> trong hệ thống giáo dục của tỉnh</w:t>
      </w:r>
      <w:r w:rsidR="007A1C36" w:rsidRPr="001A5D02">
        <w:rPr>
          <w:sz w:val="28"/>
          <w:szCs w:val="28"/>
        </w:rPr>
        <w:t>; số hóa tài liệu, giáo trình</w:t>
      </w:r>
      <w:r w:rsidR="00190BDA" w:rsidRPr="001A5D02">
        <w:rPr>
          <w:sz w:val="28"/>
          <w:szCs w:val="28"/>
        </w:rPr>
        <w:t>, bài giảng nhằm</w:t>
      </w:r>
      <w:r w:rsidR="007A1C36" w:rsidRPr="001A5D02">
        <w:rPr>
          <w:sz w:val="28"/>
          <w:szCs w:val="28"/>
        </w:rPr>
        <w:t xml:space="preserve"> phát triển hệ thống </w:t>
      </w:r>
      <w:r w:rsidR="00190BDA" w:rsidRPr="001A5D02">
        <w:rPr>
          <w:sz w:val="28"/>
          <w:szCs w:val="28"/>
        </w:rPr>
        <w:t>học liệu cung cấp trực tuyến phục vụ miễn phí cho giáo viên và học sinh trong toàn tỉnh</w:t>
      </w:r>
      <w:r w:rsidR="002F6D55" w:rsidRPr="001A5D02">
        <w:rPr>
          <w:sz w:val="28"/>
          <w:szCs w:val="28"/>
        </w:rPr>
        <w:t>; phát triển hệ thống đào tạo trực tuyến trong giáo dục nghề nghiệp</w:t>
      </w:r>
      <w:r w:rsidR="007A1C36" w:rsidRPr="001A5D02">
        <w:rPr>
          <w:sz w:val="28"/>
          <w:szCs w:val="28"/>
        </w:rPr>
        <w:t xml:space="preserve">. </w:t>
      </w:r>
    </w:p>
    <w:p w:rsidR="00190BDA"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6</w:t>
      </w:r>
      <w:r w:rsidRPr="001A5D02">
        <w:rPr>
          <w:b/>
          <w:i/>
          <w:sz w:val="28"/>
          <w:szCs w:val="28"/>
        </w:rPr>
        <w:t>.</w:t>
      </w:r>
      <w:r w:rsidRPr="001A5D02">
        <w:rPr>
          <w:sz w:val="28"/>
          <w:szCs w:val="28"/>
        </w:rPr>
        <w:t xml:space="preserve"> </w:t>
      </w:r>
      <w:r w:rsidR="00190BDA" w:rsidRPr="001A5D02">
        <w:rPr>
          <w:sz w:val="28"/>
          <w:szCs w:val="28"/>
        </w:rPr>
        <w:t>Triển khai hệ thống khám chữa bệnh từ xa</w:t>
      </w:r>
      <w:r w:rsidR="00B24BC3" w:rsidRPr="001A5D02">
        <w:rPr>
          <w:sz w:val="28"/>
          <w:szCs w:val="28"/>
        </w:rPr>
        <w:t>,</w:t>
      </w:r>
      <w:r w:rsidR="00190BDA" w:rsidRPr="001A5D02">
        <w:rPr>
          <w:sz w:val="28"/>
          <w:szCs w:val="28"/>
        </w:rPr>
        <w:t xml:space="preserve"> đưa chất lượng dịch vụ khám, chữa bệnh của tuyến Trung ương, tuyến tỉnh về các bệnh viện tuyến huyện, tuyến xã; đẩy mạnh ứng dụng đồng bộ các nền tảng</w:t>
      </w:r>
      <w:r w:rsidR="0002317A" w:rsidRPr="001A5D02">
        <w:rPr>
          <w:sz w:val="28"/>
          <w:szCs w:val="28"/>
        </w:rPr>
        <w:t xml:space="preserve"> công nghệ</w:t>
      </w:r>
      <w:r w:rsidR="00190BDA" w:rsidRPr="001A5D02">
        <w:rPr>
          <w:sz w:val="28"/>
          <w:szCs w:val="28"/>
        </w:rPr>
        <w:t xml:space="preserve"> số phục vụ quản lý khám chữa bệnh tại </w:t>
      </w:r>
      <w:r w:rsidR="007A408B" w:rsidRPr="001A5D02">
        <w:rPr>
          <w:sz w:val="28"/>
          <w:szCs w:val="28"/>
        </w:rPr>
        <w:t xml:space="preserve">tất cả </w:t>
      </w:r>
      <w:r w:rsidR="00190BDA" w:rsidRPr="001A5D02">
        <w:rPr>
          <w:sz w:val="28"/>
          <w:szCs w:val="28"/>
        </w:rPr>
        <w:t xml:space="preserve">các cơ sở y tế và cung cấp bệnh án điện tử tới toàn dân.  </w:t>
      </w:r>
    </w:p>
    <w:p w:rsidR="007A1C36"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7</w:t>
      </w:r>
      <w:r w:rsidRPr="001A5D02">
        <w:rPr>
          <w:b/>
          <w:i/>
          <w:sz w:val="28"/>
          <w:szCs w:val="28"/>
        </w:rPr>
        <w:t>.</w:t>
      </w:r>
      <w:r w:rsidRPr="001A5D02">
        <w:rPr>
          <w:sz w:val="28"/>
          <w:szCs w:val="28"/>
        </w:rPr>
        <w:t xml:space="preserve"> </w:t>
      </w:r>
      <w:r w:rsidR="007A1C36" w:rsidRPr="001A5D02">
        <w:rPr>
          <w:sz w:val="28"/>
          <w:szCs w:val="28"/>
        </w:rPr>
        <w:t>Xây dựng cơ sở dữ liệu</w:t>
      </w:r>
      <w:r w:rsidR="00E21B26" w:rsidRPr="001A5D02">
        <w:rPr>
          <w:sz w:val="28"/>
          <w:szCs w:val="28"/>
        </w:rPr>
        <w:t xml:space="preserve"> số</w:t>
      </w:r>
      <w:r w:rsidR="007A1C36" w:rsidRPr="001A5D02">
        <w:rPr>
          <w:sz w:val="28"/>
          <w:szCs w:val="28"/>
        </w:rPr>
        <w:t xml:space="preserve"> về tài nguyên</w:t>
      </w:r>
      <w:r w:rsidR="0002317A" w:rsidRPr="001A5D02">
        <w:rPr>
          <w:sz w:val="28"/>
          <w:szCs w:val="28"/>
        </w:rPr>
        <w:t xml:space="preserve"> và môi trường</w:t>
      </w:r>
      <w:r w:rsidR="007A1C36" w:rsidRPr="001A5D02">
        <w:rPr>
          <w:sz w:val="28"/>
          <w:szCs w:val="28"/>
        </w:rPr>
        <w:t xml:space="preserve"> </w:t>
      </w:r>
      <w:r w:rsidR="0002317A" w:rsidRPr="001A5D02">
        <w:rPr>
          <w:sz w:val="28"/>
          <w:szCs w:val="28"/>
        </w:rPr>
        <w:t>của</w:t>
      </w:r>
      <w:r w:rsidR="007A1C36" w:rsidRPr="001A5D02">
        <w:rPr>
          <w:sz w:val="28"/>
          <w:szCs w:val="28"/>
        </w:rPr>
        <w:t xml:space="preserve"> tỉnh, hình thành</w:t>
      </w:r>
      <w:r w:rsidR="0002317A" w:rsidRPr="001A5D02">
        <w:rPr>
          <w:sz w:val="28"/>
          <w:szCs w:val="28"/>
        </w:rPr>
        <w:t xml:space="preserve"> và chia sẻ</w:t>
      </w:r>
      <w:r w:rsidR="007A1C36" w:rsidRPr="001A5D02">
        <w:rPr>
          <w:sz w:val="28"/>
          <w:szCs w:val="28"/>
        </w:rPr>
        <w:t xml:space="preserve"> dữ liệu bản đồ số dùng chung của tỉnh</w:t>
      </w:r>
      <w:r w:rsidR="0002317A" w:rsidRPr="001A5D02">
        <w:rPr>
          <w:sz w:val="28"/>
          <w:szCs w:val="28"/>
        </w:rPr>
        <w:t xml:space="preserve"> phục vụ hoạt động quản lý và cung cấp dịch vụ số của chính quyền các cấp</w:t>
      </w:r>
      <w:r w:rsidR="007A1C36" w:rsidRPr="001A5D02">
        <w:rPr>
          <w:sz w:val="28"/>
          <w:szCs w:val="28"/>
        </w:rPr>
        <w:t>; ứng dụng các nền tảng công nghệ số, các giải pháp kỹ thuật hiện đại trong quan trắc, giám sát, xử lý các vấn đề về</w:t>
      </w:r>
      <w:r w:rsidR="0002317A" w:rsidRPr="001A5D02">
        <w:rPr>
          <w:sz w:val="28"/>
          <w:szCs w:val="28"/>
        </w:rPr>
        <w:t xml:space="preserve"> tài nguyên và</w:t>
      </w:r>
      <w:r w:rsidR="007A1C36" w:rsidRPr="001A5D02">
        <w:rPr>
          <w:sz w:val="28"/>
          <w:szCs w:val="28"/>
        </w:rPr>
        <w:t xml:space="preserve"> môi trường.</w:t>
      </w:r>
    </w:p>
    <w:p w:rsidR="00D32AEB" w:rsidRPr="001A5D02" w:rsidRDefault="004D0170" w:rsidP="001A5D02">
      <w:pPr>
        <w:spacing w:before="60"/>
        <w:ind w:firstLine="567"/>
        <w:jc w:val="both"/>
        <w:rPr>
          <w:sz w:val="28"/>
          <w:szCs w:val="28"/>
        </w:rPr>
      </w:pPr>
      <w:r w:rsidRPr="001A5D02">
        <w:rPr>
          <w:b/>
          <w:i/>
          <w:sz w:val="28"/>
          <w:szCs w:val="28"/>
        </w:rPr>
        <w:t>4.</w:t>
      </w:r>
      <w:r w:rsidR="005F34BE" w:rsidRPr="001A5D02">
        <w:rPr>
          <w:b/>
          <w:i/>
          <w:sz w:val="28"/>
          <w:szCs w:val="28"/>
        </w:rPr>
        <w:t>8</w:t>
      </w:r>
      <w:r w:rsidRPr="001A5D02">
        <w:rPr>
          <w:b/>
          <w:i/>
          <w:sz w:val="28"/>
          <w:szCs w:val="28"/>
        </w:rPr>
        <w:t>.</w:t>
      </w:r>
      <w:r w:rsidRPr="001A5D02">
        <w:rPr>
          <w:sz w:val="28"/>
          <w:szCs w:val="28"/>
        </w:rPr>
        <w:t xml:space="preserve"> </w:t>
      </w:r>
      <w:r w:rsidR="00D32AEB" w:rsidRPr="001A5D02">
        <w:rPr>
          <w:sz w:val="28"/>
          <w:szCs w:val="28"/>
        </w:rPr>
        <w:t>Triển khai ứng dụng nền</w:t>
      </w:r>
      <w:r w:rsidR="00E55A1F" w:rsidRPr="001A5D02">
        <w:rPr>
          <w:sz w:val="28"/>
          <w:szCs w:val="28"/>
        </w:rPr>
        <w:t xml:space="preserve"> tảng du lịch thông minh, số hóa</w:t>
      </w:r>
      <w:r w:rsidR="00D32AEB" w:rsidRPr="001A5D02">
        <w:rPr>
          <w:sz w:val="28"/>
          <w:szCs w:val="28"/>
        </w:rPr>
        <w:t xml:space="preserve"> mọi hoạt </w:t>
      </w:r>
      <w:r w:rsidR="00CC7DE0" w:rsidRPr="001A5D02">
        <w:rPr>
          <w:sz w:val="28"/>
          <w:szCs w:val="28"/>
        </w:rPr>
        <w:t>đ</w:t>
      </w:r>
      <w:r w:rsidR="00D32AEB" w:rsidRPr="001A5D02">
        <w:rPr>
          <w:sz w:val="28"/>
          <w:szCs w:val="28"/>
        </w:rPr>
        <w:t xml:space="preserve">ộng quản lý du lịch; </w:t>
      </w:r>
      <w:r w:rsidR="00ED7A82" w:rsidRPr="001A5D02">
        <w:rPr>
          <w:sz w:val="28"/>
          <w:szCs w:val="28"/>
        </w:rPr>
        <w:t>nền tảng công nghệ số trong quản lý các</w:t>
      </w:r>
      <w:r w:rsidR="00E55A1F" w:rsidRPr="001A5D02">
        <w:rPr>
          <w:sz w:val="28"/>
          <w:szCs w:val="28"/>
        </w:rPr>
        <w:t xml:space="preserve"> di tích lịch sử, di sản văn hóa</w:t>
      </w:r>
      <w:r w:rsidR="00ED7A82" w:rsidRPr="001A5D02">
        <w:rPr>
          <w:sz w:val="28"/>
          <w:szCs w:val="28"/>
        </w:rPr>
        <w:t xml:space="preserve"> vật thể và phi vật thể, quản lý nghệ thuật biểu diễn, quản lý đào tạo huấn luyện thể thao thành tích cao, bảo tàng số, thư viện điện tử; cung cấp dịch vụ bảo tàng số, thư viện số</w:t>
      </w:r>
      <w:r w:rsidR="00D32AEB" w:rsidRPr="001A5D02">
        <w:rPr>
          <w:sz w:val="28"/>
          <w:szCs w:val="28"/>
        </w:rPr>
        <w:t>.</w:t>
      </w:r>
    </w:p>
    <w:p w:rsidR="002F6D55" w:rsidRPr="001A5D02" w:rsidRDefault="004D0170" w:rsidP="001A5D02">
      <w:pPr>
        <w:spacing w:before="60"/>
        <w:ind w:firstLine="567"/>
        <w:jc w:val="both"/>
        <w:rPr>
          <w:sz w:val="28"/>
          <w:szCs w:val="28"/>
        </w:rPr>
      </w:pPr>
      <w:r w:rsidRPr="001A5D02">
        <w:rPr>
          <w:b/>
          <w:i/>
          <w:sz w:val="28"/>
          <w:szCs w:val="28"/>
        </w:rPr>
        <w:lastRenderedPageBreak/>
        <w:t>4.</w:t>
      </w:r>
      <w:r w:rsidR="005F34BE" w:rsidRPr="001A5D02">
        <w:rPr>
          <w:b/>
          <w:i/>
          <w:sz w:val="28"/>
          <w:szCs w:val="28"/>
        </w:rPr>
        <w:t>9</w:t>
      </w:r>
      <w:r w:rsidRPr="001A5D02">
        <w:rPr>
          <w:b/>
          <w:i/>
          <w:sz w:val="28"/>
          <w:szCs w:val="28"/>
        </w:rPr>
        <w:t>.</w:t>
      </w:r>
      <w:r w:rsidRPr="001A5D02">
        <w:rPr>
          <w:sz w:val="28"/>
          <w:szCs w:val="28"/>
        </w:rPr>
        <w:t xml:space="preserve"> </w:t>
      </w:r>
      <w:r w:rsidR="002F6D55" w:rsidRPr="001A5D02">
        <w:rPr>
          <w:sz w:val="28"/>
          <w:szCs w:val="28"/>
        </w:rPr>
        <w:t>Triển khai ứng dụng các nền tảng công nghệ số phục vụ mọi hoạt động quản lý và cung cấp dịch vụ công của Ban quản lý Khu kinh tế</w:t>
      </w:r>
      <w:r w:rsidR="002A3C8D" w:rsidRPr="001A5D02">
        <w:rPr>
          <w:sz w:val="28"/>
          <w:szCs w:val="28"/>
        </w:rPr>
        <w:t xml:space="preserve"> tỉnh</w:t>
      </w:r>
      <w:r w:rsidR="002F6D55" w:rsidRPr="001A5D02">
        <w:rPr>
          <w:sz w:val="28"/>
          <w:szCs w:val="28"/>
        </w:rPr>
        <w:t>, các khu công nghiệp, cụm công nghiệp</w:t>
      </w:r>
      <w:r w:rsidR="00E55A1F" w:rsidRPr="001A5D02">
        <w:rPr>
          <w:sz w:val="28"/>
          <w:szCs w:val="28"/>
        </w:rPr>
        <w:t>; số hóa</w:t>
      </w:r>
      <w:r w:rsidR="00DB3660" w:rsidRPr="001A5D02">
        <w:rPr>
          <w:sz w:val="28"/>
          <w:szCs w:val="28"/>
        </w:rPr>
        <w:t xml:space="preserve"> dữ liệu quản lý về doanh nghiệp và ứng dụng công nghệ số trong quản lý, kết nối chuỗi cung ứng sản phẩm</w:t>
      </w:r>
      <w:r w:rsidR="002F6D55" w:rsidRPr="001A5D02">
        <w:rPr>
          <w:sz w:val="28"/>
          <w:szCs w:val="28"/>
        </w:rPr>
        <w:t xml:space="preserve">. </w:t>
      </w:r>
    </w:p>
    <w:p w:rsidR="00FE2185" w:rsidRPr="001A5D02" w:rsidRDefault="00693139" w:rsidP="001A5D02">
      <w:pPr>
        <w:spacing w:before="60"/>
        <w:ind w:firstLine="567"/>
        <w:jc w:val="both"/>
        <w:rPr>
          <w:sz w:val="28"/>
          <w:szCs w:val="28"/>
        </w:rPr>
      </w:pPr>
      <w:r w:rsidRPr="001A5D02">
        <w:rPr>
          <w:b/>
          <w:i/>
          <w:sz w:val="28"/>
          <w:szCs w:val="28"/>
        </w:rPr>
        <w:t xml:space="preserve"> </w:t>
      </w:r>
      <w:r w:rsidR="004D0170" w:rsidRPr="001A5D02">
        <w:rPr>
          <w:b/>
          <w:i/>
          <w:sz w:val="28"/>
          <w:szCs w:val="28"/>
        </w:rPr>
        <w:t>4.</w:t>
      </w:r>
      <w:r w:rsidR="005F34BE" w:rsidRPr="001A5D02">
        <w:rPr>
          <w:b/>
          <w:i/>
          <w:sz w:val="28"/>
          <w:szCs w:val="28"/>
        </w:rPr>
        <w:t>10</w:t>
      </w:r>
      <w:r w:rsidR="004D0170" w:rsidRPr="001A5D02">
        <w:rPr>
          <w:b/>
          <w:i/>
          <w:sz w:val="28"/>
          <w:szCs w:val="28"/>
        </w:rPr>
        <w:t>.</w:t>
      </w:r>
      <w:r w:rsidR="004D0170" w:rsidRPr="001A5D02">
        <w:rPr>
          <w:sz w:val="28"/>
          <w:szCs w:val="28"/>
        </w:rPr>
        <w:t xml:space="preserve"> </w:t>
      </w:r>
      <w:r w:rsidR="00FE2185" w:rsidRPr="001A5D02">
        <w:rPr>
          <w:sz w:val="28"/>
          <w:szCs w:val="28"/>
        </w:rPr>
        <w:t xml:space="preserve">Xây dựng hệ thống cơ sở dữ liệu quản lý ngành Nông nghiệp và Phát triển </w:t>
      </w:r>
      <w:r w:rsidR="00E87CAE" w:rsidRPr="001A5D02">
        <w:rPr>
          <w:sz w:val="28"/>
          <w:szCs w:val="28"/>
        </w:rPr>
        <w:t xml:space="preserve">nông </w:t>
      </w:r>
      <w:r w:rsidR="00FE2185" w:rsidRPr="001A5D02">
        <w:rPr>
          <w:sz w:val="28"/>
          <w:szCs w:val="28"/>
        </w:rPr>
        <w:t>thôn;</w:t>
      </w:r>
      <w:r w:rsidR="00F11B9E" w:rsidRPr="001A5D02">
        <w:rPr>
          <w:sz w:val="28"/>
          <w:szCs w:val="28"/>
        </w:rPr>
        <w:t xml:space="preserve"> triển khai nền tảng công nghệ số phục vụ công tác quản lý nhà nước trên các lĩnh vực thuộc ngành như: </w:t>
      </w:r>
      <w:r w:rsidR="00452CED" w:rsidRPr="001A5D02">
        <w:rPr>
          <w:sz w:val="28"/>
          <w:szCs w:val="28"/>
        </w:rPr>
        <w:t>c</w:t>
      </w:r>
      <w:r w:rsidR="00F11B9E" w:rsidRPr="001A5D02">
        <w:rPr>
          <w:sz w:val="28"/>
          <w:szCs w:val="28"/>
        </w:rPr>
        <w:t xml:space="preserve">ông tác quản lý hồ chứa, công trình thủy lợi, nước sạch nông thôn, </w:t>
      </w:r>
      <w:r w:rsidR="004A0F8E" w:rsidRPr="001A5D02">
        <w:rPr>
          <w:sz w:val="28"/>
          <w:szCs w:val="28"/>
        </w:rPr>
        <w:t xml:space="preserve">đê </w:t>
      </w:r>
      <w:r w:rsidR="00F11B9E" w:rsidRPr="001A5D02">
        <w:rPr>
          <w:sz w:val="28"/>
          <w:szCs w:val="28"/>
        </w:rPr>
        <w:t xml:space="preserve">điều, phòng chống lụt bão; Phòng chống dịch bệnh, sâu bệnh trên cây trồng, vật nuôi; Giám sát, quản lý bảo vệ rừng, phòng </w:t>
      </w:r>
      <w:r w:rsidR="00AB219E" w:rsidRPr="001A5D02">
        <w:rPr>
          <w:sz w:val="28"/>
          <w:szCs w:val="28"/>
        </w:rPr>
        <w:t>cháy chữa</w:t>
      </w:r>
      <w:r w:rsidR="00F11B9E" w:rsidRPr="001A5D02">
        <w:rPr>
          <w:sz w:val="28"/>
          <w:szCs w:val="28"/>
        </w:rPr>
        <w:t xml:space="preserve"> cháy rừng; quản lý, giám sát khai thác và nuôi trồng thủy sản; ứng dụng các nền tảng công nghệ số phục vụ quản lý, giám sát nguồn gốc, chuỗi cung ứng sản phẩm, bảo đảm minh bạch, chính xác, an toàn vệ sinh thực phẩm, góp phần nâng cao năng lực cạnh tranh cho sản phẩm nông nghiệp của tỉnh.</w:t>
      </w:r>
      <w:r w:rsidR="00FE2185" w:rsidRPr="001A5D02">
        <w:rPr>
          <w:sz w:val="28"/>
          <w:szCs w:val="28"/>
        </w:rPr>
        <w:t xml:space="preserve"> </w:t>
      </w:r>
    </w:p>
    <w:p w:rsidR="00DB3660" w:rsidRPr="001A5D02" w:rsidRDefault="00E227B5" w:rsidP="001A5D02">
      <w:pPr>
        <w:spacing w:before="60"/>
        <w:ind w:firstLine="567"/>
        <w:jc w:val="both"/>
        <w:rPr>
          <w:sz w:val="28"/>
          <w:szCs w:val="28"/>
        </w:rPr>
      </w:pPr>
      <w:r w:rsidRPr="001A5D02">
        <w:rPr>
          <w:b/>
          <w:i/>
          <w:sz w:val="28"/>
          <w:szCs w:val="28"/>
        </w:rPr>
        <w:t xml:space="preserve"> </w:t>
      </w:r>
      <w:r w:rsidR="004D0170" w:rsidRPr="001A5D02">
        <w:rPr>
          <w:b/>
          <w:i/>
          <w:sz w:val="28"/>
          <w:szCs w:val="28"/>
        </w:rPr>
        <w:t>4.</w:t>
      </w:r>
      <w:r w:rsidR="005F34BE" w:rsidRPr="001A5D02">
        <w:rPr>
          <w:b/>
          <w:i/>
          <w:sz w:val="28"/>
          <w:szCs w:val="28"/>
        </w:rPr>
        <w:t>11</w:t>
      </w:r>
      <w:r w:rsidR="004D0170" w:rsidRPr="001A5D02">
        <w:rPr>
          <w:b/>
          <w:i/>
          <w:sz w:val="28"/>
          <w:szCs w:val="28"/>
        </w:rPr>
        <w:t>.</w:t>
      </w:r>
      <w:r w:rsidR="004D0170" w:rsidRPr="001A5D02">
        <w:rPr>
          <w:sz w:val="28"/>
          <w:szCs w:val="28"/>
        </w:rPr>
        <w:t xml:space="preserve"> </w:t>
      </w:r>
      <w:r w:rsidR="00DB3660" w:rsidRPr="001A5D02">
        <w:rPr>
          <w:sz w:val="28"/>
          <w:szCs w:val="28"/>
        </w:rPr>
        <w:t>Xây dựng hệ thống cơ sở dữ liệu số quản lý ngành Giao thông và Vận t</w:t>
      </w:r>
      <w:r w:rsidR="000155AD" w:rsidRPr="001A5D02">
        <w:rPr>
          <w:sz w:val="28"/>
          <w:szCs w:val="28"/>
        </w:rPr>
        <w:t>ả</w:t>
      </w:r>
      <w:r w:rsidR="00DB3660" w:rsidRPr="001A5D02">
        <w:rPr>
          <w:sz w:val="28"/>
          <w:szCs w:val="28"/>
        </w:rPr>
        <w:t>i; triển khai các</w:t>
      </w:r>
      <w:r w:rsidR="007A1C36" w:rsidRPr="001A5D02">
        <w:rPr>
          <w:sz w:val="28"/>
          <w:szCs w:val="28"/>
        </w:rPr>
        <w:t xml:space="preserve"> giải pháp </w:t>
      </w:r>
      <w:r w:rsidR="00DB3660" w:rsidRPr="001A5D02">
        <w:rPr>
          <w:sz w:val="28"/>
          <w:szCs w:val="28"/>
        </w:rPr>
        <w:t xml:space="preserve">về </w:t>
      </w:r>
      <w:r w:rsidR="007A1C36" w:rsidRPr="001A5D02">
        <w:rPr>
          <w:sz w:val="28"/>
          <w:szCs w:val="28"/>
        </w:rPr>
        <w:t xml:space="preserve">giám sát </w:t>
      </w:r>
      <w:r w:rsidR="00DB3660" w:rsidRPr="001A5D02">
        <w:rPr>
          <w:sz w:val="28"/>
          <w:szCs w:val="28"/>
        </w:rPr>
        <w:t xml:space="preserve">và quản lý </w:t>
      </w:r>
      <w:r w:rsidR="007A1C36" w:rsidRPr="001A5D02">
        <w:rPr>
          <w:sz w:val="28"/>
          <w:szCs w:val="28"/>
        </w:rPr>
        <w:t>giao thông thông minh.</w:t>
      </w:r>
    </w:p>
    <w:p w:rsidR="007E7336" w:rsidRPr="001A5D02" w:rsidRDefault="007616A7" w:rsidP="001A5D02">
      <w:pPr>
        <w:spacing w:before="60"/>
        <w:ind w:firstLine="567"/>
        <w:jc w:val="both"/>
        <w:rPr>
          <w:sz w:val="28"/>
          <w:szCs w:val="28"/>
        </w:rPr>
      </w:pPr>
      <w:r w:rsidRPr="001A5D02">
        <w:rPr>
          <w:sz w:val="28"/>
          <w:szCs w:val="28"/>
        </w:rPr>
        <w:t xml:space="preserve"> </w:t>
      </w:r>
      <w:r w:rsidR="004D0170" w:rsidRPr="001A5D02">
        <w:rPr>
          <w:b/>
          <w:i/>
          <w:sz w:val="28"/>
          <w:szCs w:val="28"/>
        </w:rPr>
        <w:t>4.1</w:t>
      </w:r>
      <w:r w:rsidR="005F34BE" w:rsidRPr="001A5D02">
        <w:rPr>
          <w:b/>
          <w:i/>
          <w:sz w:val="28"/>
          <w:szCs w:val="28"/>
        </w:rPr>
        <w:t>2</w:t>
      </w:r>
      <w:r w:rsidR="004D0170" w:rsidRPr="001A5D02">
        <w:rPr>
          <w:b/>
          <w:i/>
          <w:sz w:val="28"/>
          <w:szCs w:val="28"/>
        </w:rPr>
        <w:t>.</w:t>
      </w:r>
      <w:r w:rsidR="004D0170" w:rsidRPr="001A5D02">
        <w:rPr>
          <w:sz w:val="28"/>
          <w:szCs w:val="28"/>
        </w:rPr>
        <w:t xml:space="preserve"> </w:t>
      </w:r>
      <w:r w:rsidR="007E7336" w:rsidRPr="001A5D02">
        <w:rPr>
          <w:sz w:val="28"/>
          <w:szCs w:val="28"/>
        </w:rPr>
        <w:t>C</w:t>
      </w:r>
      <w:r w:rsidR="00FE2185" w:rsidRPr="001A5D02">
        <w:rPr>
          <w:sz w:val="28"/>
          <w:szCs w:val="28"/>
        </w:rPr>
        <w:t>huyển đổi</w:t>
      </w:r>
      <w:r w:rsidR="007E7336" w:rsidRPr="001A5D02">
        <w:rPr>
          <w:sz w:val="28"/>
          <w:szCs w:val="28"/>
        </w:rPr>
        <w:t xml:space="preserve"> số trong các</w:t>
      </w:r>
      <w:r w:rsidR="00FE2185" w:rsidRPr="001A5D02">
        <w:rPr>
          <w:sz w:val="28"/>
          <w:szCs w:val="28"/>
        </w:rPr>
        <w:t xml:space="preserve"> hoạt động giám sát, quản lý, vận hành và bảo đảm an toàn đối với các nhà máy điện, trạm biến áp, hệ thống lưới điện</w:t>
      </w:r>
      <w:r w:rsidR="006D7A0B" w:rsidRPr="001A5D02">
        <w:rPr>
          <w:sz w:val="28"/>
          <w:szCs w:val="28"/>
        </w:rPr>
        <w:t>, hồ chứa các công trình lưới điện</w:t>
      </w:r>
      <w:r w:rsidR="00FE2185" w:rsidRPr="001A5D02">
        <w:rPr>
          <w:sz w:val="28"/>
          <w:szCs w:val="28"/>
        </w:rPr>
        <w:t xml:space="preserve">; hướng đến tối đa hóa, tự động hóa lưới điện và cung cấp dịch vụ cung ứng điện thông minh. </w:t>
      </w:r>
    </w:p>
    <w:p w:rsidR="007A1C36" w:rsidRPr="001A5D02" w:rsidRDefault="004D0170" w:rsidP="001A5D02">
      <w:pPr>
        <w:spacing w:before="60"/>
        <w:ind w:firstLine="567"/>
        <w:jc w:val="both"/>
        <w:rPr>
          <w:sz w:val="28"/>
          <w:szCs w:val="28"/>
        </w:rPr>
      </w:pPr>
      <w:r w:rsidRPr="001A5D02">
        <w:rPr>
          <w:b/>
          <w:i/>
          <w:sz w:val="28"/>
          <w:szCs w:val="28"/>
        </w:rPr>
        <w:t>4.1</w:t>
      </w:r>
      <w:r w:rsidR="005F34BE" w:rsidRPr="001A5D02">
        <w:rPr>
          <w:b/>
          <w:i/>
          <w:sz w:val="28"/>
          <w:szCs w:val="28"/>
        </w:rPr>
        <w:t>3</w:t>
      </w:r>
      <w:r w:rsidRPr="001A5D02">
        <w:rPr>
          <w:b/>
          <w:i/>
          <w:sz w:val="28"/>
          <w:szCs w:val="28"/>
        </w:rPr>
        <w:t>.</w:t>
      </w:r>
      <w:r w:rsidRPr="001A5D02">
        <w:rPr>
          <w:sz w:val="28"/>
          <w:szCs w:val="28"/>
        </w:rPr>
        <w:t xml:space="preserve"> </w:t>
      </w:r>
      <w:r w:rsidR="00FE2185" w:rsidRPr="001A5D02">
        <w:rPr>
          <w:sz w:val="28"/>
          <w:szCs w:val="28"/>
        </w:rPr>
        <w:t>Phát triển thương mại điện tử, xây dựng thị trường thương mại điện tử lành mạnh có tính cạnh tranh và bền vững; hỗ trợ doanh nghiệp, hợp tác xã, hộ kinh doanh và cộng đồng tiêu dùng tiếp cận, khai thác ứng dụng các nền tảng thương mại điện tử, ngân hàng điện tử</w:t>
      </w:r>
      <w:r w:rsidR="007A408B" w:rsidRPr="001A5D02">
        <w:rPr>
          <w:sz w:val="28"/>
          <w:szCs w:val="28"/>
        </w:rPr>
        <w:t xml:space="preserve"> và</w:t>
      </w:r>
      <w:r w:rsidR="00FE2185" w:rsidRPr="001A5D02">
        <w:rPr>
          <w:sz w:val="28"/>
          <w:szCs w:val="28"/>
        </w:rPr>
        <w:t xml:space="preserve"> thanh toán trực tuyến</w:t>
      </w:r>
      <w:r w:rsidR="007E7336" w:rsidRPr="001A5D02">
        <w:rPr>
          <w:sz w:val="28"/>
          <w:szCs w:val="28"/>
        </w:rPr>
        <w:t>.</w:t>
      </w:r>
    </w:p>
    <w:p w:rsidR="00F85131" w:rsidRPr="001A5D02" w:rsidRDefault="005F34BE" w:rsidP="001A5D02">
      <w:pPr>
        <w:spacing w:before="60"/>
        <w:ind w:firstLine="567"/>
        <w:jc w:val="both"/>
        <w:rPr>
          <w:b/>
          <w:bCs/>
          <w:sz w:val="28"/>
          <w:szCs w:val="28"/>
        </w:rPr>
      </w:pPr>
      <w:r w:rsidRPr="001A5D02">
        <w:rPr>
          <w:b/>
          <w:bCs/>
          <w:sz w:val="28"/>
          <w:szCs w:val="28"/>
        </w:rPr>
        <w:tab/>
        <w:t xml:space="preserve">5. </w:t>
      </w:r>
      <w:r w:rsidR="00C539A1" w:rsidRPr="001A5D02">
        <w:rPr>
          <w:b/>
          <w:bCs/>
          <w:sz w:val="28"/>
          <w:szCs w:val="28"/>
        </w:rPr>
        <w:t>Từng bước phát triển kinh tế số, xây dựng đô thị thông minh</w:t>
      </w:r>
      <w:r w:rsidR="006D7293" w:rsidRPr="001A5D02">
        <w:rPr>
          <w:b/>
          <w:bCs/>
          <w:sz w:val="28"/>
          <w:szCs w:val="28"/>
        </w:rPr>
        <w:t>,</w:t>
      </w:r>
      <w:r w:rsidR="00C539A1" w:rsidRPr="001A5D02">
        <w:rPr>
          <w:b/>
          <w:bCs/>
          <w:sz w:val="28"/>
          <w:szCs w:val="28"/>
        </w:rPr>
        <w:t xml:space="preserve"> hướng đến xã hội số</w:t>
      </w:r>
    </w:p>
    <w:p w:rsidR="00AD4612" w:rsidRPr="001A5D02" w:rsidRDefault="005F34BE" w:rsidP="001A5D02">
      <w:pPr>
        <w:spacing w:before="60"/>
        <w:ind w:firstLine="567"/>
        <w:jc w:val="both"/>
        <w:rPr>
          <w:sz w:val="28"/>
          <w:szCs w:val="28"/>
          <w:shd w:val="clear" w:color="auto" w:fill="FFFFFF"/>
          <w:lang w:val="nl-NL"/>
        </w:rPr>
      </w:pPr>
      <w:r w:rsidRPr="001A5D02">
        <w:rPr>
          <w:b/>
          <w:i/>
          <w:sz w:val="28"/>
          <w:szCs w:val="28"/>
        </w:rPr>
        <w:t>5.1.</w:t>
      </w:r>
      <w:r w:rsidRPr="001A5D02">
        <w:rPr>
          <w:sz w:val="28"/>
          <w:szCs w:val="28"/>
          <w:shd w:val="clear" w:color="auto" w:fill="FFFFFF"/>
          <w:lang w:val="nl-NL"/>
        </w:rPr>
        <w:t xml:space="preserve"> </w:t>
      </w:r>
      <w:r w:rsidR="00AD4612" w:rsidRPr="001A5D02">
        <w:rPr>
          <w:sz w:val="28"/>
          <w:szCs w:val="28"/>
          <w:shd w:val="clear" w:color="auto" w:fill="FFFFFF"/>
          <w:lang w:val="nl-NL"/>
        </w:rPr>
        <w:t>T</w:t>
      </w:r>
      <w:r w:rsidR="00D30D3D" w:rsidRPr="001A5D02">
        <w:rPr>
          <w:sz w:val="28"/>
          <w:szCs w:val="28"/>
          <w:shd w:val="clear" w:color="auto" w:fill="FFFFFF"/>
          <w:lang w:val="nl-NL"/>
        </w:rPr>
        <w:t>hường xuyên t</w:t>
      </w:r>
      <w:r w:rsidR="00AD4612" w:rsidRPr="001A5D02">
        <w:rPr>
          <w:sz w:val="28"/>
          <w:szCs w:val="28"/>
          <w:shd w:val="clear" w:color="auto" w:fill="FFFFFF"/>
          <w:lang w:val="nl-NL"/>
        </w:rPr>
        <w:t>uyên truyền sâu rộng về định hướng chiến lược phát triển kinh tế số của quốc gia, của tỉnh;</w:t>
      </w:r>
      <w:r w:rsidR="00D30D3D" w:rsidRPr="001A5D02">
        <w:rPr>
          <w:sz w:val="28"/>
          <w:szCs w:val="28"/>
          <w:shd w:val="clear" w:color="auto" w:fill="FFFFFF"/>
          <w:lang w:val="nl-NL"/>
        </w:rPr>
        <w:t xml:space="preserve"> tuyên truyền</w:t>
      </w:r>
      <w:r w:rsidR="00AD4612" w:rsidRPr="001A5D02">
        <w:rPr>
          <w:sz w:val="28"/>
          <w:szCs w:val="28"/>
          <w:shd w:val="clear" w:color="auto" w:fill="FFFFFF"/>
          <w:lang w:val="nl-NL"/>
        </w:rPr>
        <w:t xml:space="preserve"> các thành quả và mô hình chuyển đổi số trong</w:t>
      </w:r>
      <w:r w:rsidR="00D30D3D" w:rsidRPr="001A5D02">
        <w:rPr>
          <w:sz w:val="28"/>
          <w:szCs w:val="28"/>
          <w:shd w:val="clear" w:color="auto" w:fill="FFFFFF"/>
          <w:lang w:val="nl-NL"/>
        </w:rPr>
        <w:t xml:space="preserve"> hoạt động của</w:t>
      </w:r>
      <w:r w:rsidR="00AD4612" w:rsidRPr="001A5D02">
        <w:rPr>
          <w:sz w:val="28"/>
          <w:szCs w:val="28"/>
          <w:shd w:val="clear" w:color="auto" w:fill="FFFFFF"/>
          <w:lang w:val="nl-NL"/>
        </w:rPr>
        <w:t xml:space="preserve"> doanh nghiệp, hợp tác xã và kinh tế hộ gia đình</w:t>
      </w:r>
      <w:r w:rsidR="00D30D3D" w:rsidRPr="001A5D02">
        <w:rPr>
          <w:sz w:val="28"/>
          <w:szCs w:val="28"/>
          <w:shd w:val="clear" w:color="auto" w:fill="FFFFFF"/>
          <w:lang w:val="nl-NL"/>
        </w:rPr>
        <w:t xml:space="preserve"> trên địa bàn tỉnh</w:t>
      </w:r>
      <w:r w:rsidR="00AD4612" w:rsidRPr="001A5D02">
        <w:rPr>
          <w:sz w:val="28"/>
          <w:szCs w:val="28"/>
          <w:shd w:val="clear" w:color="auto" w:fill="FFFFFF"/>
          <w:lang w:val="nl-NL"/>
        </w:rPr>
        <w:t xml:space="preserve">. </w:t>
      </w:r>
    </w:p>
    <w:p w:rsidR="008746FF" w:rsidRPr="001A5D02" w:rsidRDefault="005F34BE" w:rsidP="001A5D02">
      <w:pPr>
        <w:spacing w:before="60"/>
        <w:ind w:firstLine="567"/>
        <w:jc w:val="both"/>
        <w:rPr>
          <w:sz w:val="28"/>
          <w:szCs w:val="28"/>
          <w:shd w:val="clear" w:color="auto" w:fill="FFFFFF"/>
          <w:lang w:val="nl-NL"/>
        </w:rPr>
      </w:pPr>
      <w:r w:rsidRPr="001A5D02">
        <w:rPr>
          <w:b/>
          <w:i/>
          <w:sz w:val="28"/>
          <w:szCs w:val="28"/>
        </w:rPr>
        <w:t>5.2.</w:t>
      </w:r>
      <w:r w:rsidRPr="001A5D02">
        <w:rPr>
          <w:sz w:val="28"/>
          <w:szCs w:val="28"/>
          <w:shd w:val="clear" w:color="auto" w:fill="FFFFFF"/>
          <w:lang w:val="nl-NL"/>
        </w:rPr>
        <w:t xml:space="preserve"> </w:t>
      </w:r>
      <w:r w:rsidR="00AD4612" w:rsidRPr="001A5D02">
        <w:rPr>
          <w:sz w:val="28"/>
          <w:szCs w:val="28"/>
          <w:shd w:val="clear" w:color="auto" w:fill="FFFFFF"/>
          <w:lang w:val="nl-NL"/>
        </w:rPr>
        <w:t xml:space="preserve">Xây dựng đề án đẩy mạnh </w:t>
      </w:r>
      <w:r w:rsidR="006D7A0B" w:rsidRPr="001A5D02">
        <w:rPr>
          <w:sz w:val="28"/>
          <w:szCs w:val="28"/>
          <w:shd w:val="clear" w:color="auto" w:fill="FFFFFF"/>
          <w:lang w:val="nl-NL"/>
        </w:rPr>
        <w:t xml:space="preserve">chuyển đổi </w:t>
      </w:r>
      <w:r w:rsidR="00AD4612" w:rsidRPr="001A5D02">
        <w:rPr>
          <w:sz w:val="28"/>
          <w:szCs w:val="28"/>
          <w:shd w:val="clear" w:color="auto" w:fill="FFFFFF"/>
          <w:lang w:val="nl-NL"/>
        </w:rPr>
        <w:t xml:space="preserve">số hoạt động quản lý, xúc tiến đầu tư đối với </w:t>
      </w:r>
      <w:r w:rsidR="008B4ED7" w:rsidRPr="001A5D02">
        <w:rPr>
          <w:sz w:val="28"/>
          <w:szCs w:val="28"/>
          <w:shd w:val="clear" w:color="auto" w:fill="FFFFFF"/>
          <w:lang w:val="nl-NL"/>
        </w:rPr>
        <w:t xml:space="preserve">các </w:t>
      </w:r>
      <w:r w:rsidR="00AD4612" w:rsidRPr="001A5D02">
        <w:rPr>
          <w:sz w:val="28"/>
          <w:szCs w:val="28"/>
          <w:shd w:val="clear" w:color="auto" w:fill="FFFFFF"/>
          <w:lang w:val="nl-NL"/>
        </w:rPr>
        <w:t xml:space="preserve">Khu </w:t>
      </w:r>
      <w:r w:rsidR="008746FF" w:rsidRPr="001A5D02">
        <w:rPr>
          <w:sz w:val="28"/>
          <w:szCs w:val="28"/>
          <w:shd w:val="clear" w:color="auto" w:fill="FFFFFF"/>
          <w:lang w:val="nl-NL"/>
        </w:rPr>
        <w:t>K</w:t>
      </w:r>
      <w:r w:rsidR="00AD4612" w:rsidRPr="001A5D02">
        <w:rPr>
          <w:sz w:val="28"/>
          <w:szCs w:val="28"/>
          <w:shd w:val="clear" w:color="auto" w:fill="FFFFFF"/>
          <w:lang w:val="nl-NL"/>
        </w:rPr>
        <w:t xml:space="preserve">inh tế, </w:t>
      </w:r>
      <w:r w:rsidR="008746FF" w:rsidRPr="001A5D02">
        <w:rPr>
          <w:sz w:val="28"/>
          <w:szCs w:val="28"/>
          <w:shd w:val="clear" w:color="auto" w:fill="FFFFFF"/>
          <w:lang w:val="nl-NL"/>
        </w:rPr>
        <w:t>K</w:t>
      </w:r>
      <w:r w:rsidR="00AD4612" w:rsidRPr="001A5D02">
        <w:rPr>
          <w:sz w:val="28"/>
          <w:szCs w:val="28"/>
          <w:shd w:val="clear" w:color="auto" w:fill="FFFFFF"/>
          <w:lang w:val="nl-NL"/>
        </w:rPr>
        <w:t xml:space="preserve">hu </w:t>
      </w:r>
      <w:r w:rsidR="008746FF" w:rsidRPr="001A5D02">
        <w:rPr>
          <w:sz w:val="28"/>
          <w:szCs w:val="28"/>
          <w:shd w:val="clear" w:color="auto" w:fill="FFFFFF"/>
          <w:lang w:val="nl-NL"/>
        </w:rPr>
        <w:t>C</w:t>
      </w:r>
      <w:r w:rsidR="00AD4612" w:rsidRPr="001A5D02">
        <w:rPr>
          <w:sz w:val="28"/>
          <w:szCs w:val="28"/>
          <w:shd w:val="clear" w:color="auto" w:fill="FFFFFF"/>
          <w:lang w:val="nl-NL"/>
        </w:rPr>
        <w:t>ông nghiệp</w:t>
      </w:r>
      <w:r w:rsidR="008746FF" w:rsidRPr="001A5D02">
        <w:rPr>
          <w:sz w:val="28"/>
          <w:szCs w:val="28"/>
          <w:shd w:val="clear" w:color="auto" w:fill="FFFFFF"/>
          <w:lang w:val="nl-NL"/>
        </w:rPr>
        <w:t xml:space="preserve"> trên địa bàn tỉnh.</w:t>
      </w:r>
    </w:p>
    <w:p w:rsidR="00F83EF1" w:rsidRPr="001A5D02" w:rsidRDefault="00F83EF1" w:rsidP="00F83EF1">
      <w:pPr>
        <w:spacing w:before="60"/>
        <w:ind w:firstLine="567"/>
        <w:jc w:val="both"/>
        <w:rPr>
          <w:sz w:val="28"/>
          <w:szCs w:val="28"/>
          <w:shd w:val="clear" w:color="auto" w:fill="FFFFFF"/>
          <w:lang w:val="nl-NL"/>
        </w:rPr>
      </w:pPr>
      <w:r w:rsidRPr="001A5D02">
        <w:rPr>
          <w:b/>
          <w:i/>
          <w:sz w:val="28"/>
          <w:szCs w:val="28"/>
        </w:rPr>
        <w:t>5.</w:t>
      </w:r>
      <w:r>
        <w:rPr>
          <w:b/>
          <w:i/>
          <w:sz w:val="28"/>
          <w:szCs w:val="28"/>
        </w:rPr>
        <w:t>3</w:t>
      </w:r>
      <w:r w:rsidRPr="001A5D02">
        <w:rPr>
          <w:b/>
          <w:i/>
          <w:sz w:val="28"/>
          <w:szCs w:val="28"/>
        </w:rPr>
        <w:t>.</w:t>
      </w:r>
      <w:r w:rsidRPr="001A5D02">
        <w:rPr>
          <w:sz w:val="28"/>
          <w:szCs w:val="28"/>
          <w:shd w:val="clear" w:color="auto" w:fill="FFFFFF"/>
          <w:lang w:val="nl-NL"/>
        </w:rPr>
        <w:t xml:space="preserve"> Xây dựng chương trình chuyển đổi số hoạt động xúc tiến đầu tư, xúc tiến thương mại trên địa bàn tỉnh; hỗ trợ chuyển đổi số, phát triển kinh tế số đối với các lĩnh vực, doanh nghiệp sản xuất công nghiệp có sản phẩm xuất khẩu, doanh nghiệp sản xuất sản phẩm công nghiệp tại khu kinh tế, các khu công nghiệp, cụm công nghiệp.</w:t>
      </w:r>
    </w:p>
    <w:p w:rsidR="008746FF" w:rsidRPr="001A5D02" w:rsidRDefault="005F34BE" w:rsidP="001A5D02">
      <w:pPr>
        <w:spacing w:before="60"/>
        <w:ind w:firstLine="567"/>
        <w:jc w:val="both"/>
        <w:rPr>
          <w:sz w:val="28"/>
          <w:szCs w:val="28"/>
          <w:shd w:val="clear" w:color="auto" w:fill="FFFFFF"/>
          <w:lang w:val="nl-NL"/>
        </w:rPr>
      </w:pPr>
      <w:r w:rsidRPr="001A5D02">
        <w:rPr>
          <w:b/>
          <w:i/>
          <w:sz w:val="28"/>
          <w:szCs w:val="28"/>
        </w:rPr>
        <w:t>5.</w:t>
      </w:r>
      <w:r w:rsidR="00F83EF1">
        <w:rPr>
          <w:b/>
          <w:i/>
          <w:sz w:val="28"/>
          <w:szCs w:val="28"/>
        </w:rPr>
        <w:t>4</w:t>
      </w:r>
      <w:r w:rsidRPr="001A5D02">
        <w:rPr>
          <w:b/>
          <w:i/>
          <w:sz w:val="28"/>
          <w:szCs w:val="28"/>
        </w:rPr>
        <w:t>.</w:t>
      </w:r>
      <w:r w:rsidRPr="001A5D02">
        <w:rPr>
          <w:sz w:val="28"/>
          <w:szCs w:val="28"/>
          <w:shd w:val="clear" w:color="auto" w:fill="FFFFFF"/>
          <w:lang w:val="nl-NL"/>
        </w:rPr>
        <w:t xml:space="preserve"> </w:t>
      </w:r>
      <w:r w:rsidR="008746FF" w:rsidRPr="001A5D02">
        <w:rPr>
          <w:sz w:val="28"/>
          <w:szCs w:val="28"/>
          <w:shd w:val="clear" w:color="auto" w:fill="FFFFFF"/>
          <w:lang w:val="nl-NL"/>
        </w:rPr>
        <w:t>Xây dựng Chương trình phát triển thương mại điện tử của tỉnh, hỗ trợ các doanh nghiệp sản xuất công nghiệp, doanh nghiệp nhỏ và vừa đẩy mạnh chuyển đổi số trong sản xuất, kinh doanh.</w:t>
      </w:r>
    </w:p>
    <w:p w:rsidR="00F83EF1" w:rsidRPr="001A5D02" w:rsidRDefault="00F83EF1" w:rsidP="00F83EF1">
      <w:pPr>
        <w:spacing w:before="60"/>
        <w:ind w:firstLine="567"/>
        <w:jc w:val="both"/>
        <w:rPr>
          <w:sz w:val="28"/>
          <w:szCs w:val="28"/>
        </w:rPr>
      </w:pPr>
      <w:r w:rsidRPr="001A5D02">
        <w:rPr>
          <w:b/>
          <w:i/>
          <w:sz w:val="28"/>
          <w:szCs w:val="28"/>
        </w:rPr>
        <w:t>5.</w:t>
      </w:r>
      <w:r>
        <w:rPr>
          <w:b/>
          <w:i/>
          <w:sz w:val="28"/>
          <w:szCs w:val="28"/>
        </w:rPr>
        <w:t>5</w:t>
      </w:r>
      <w:r w:rsidRPr="001A5D02">
        <w:rPr>
          <w:b/>
          <w:i/>
          <w:sz w:val="28"/>
          <w:szCs w:val="28"/>
        </w:rPr>
        <w:t>.</w:t>
      </w:r>
      <w:r w:rsidRPr="001A5D02">
        <w:rPr>
          <w:sz w:val="28"/>
          <w:szCs w:val="28"/>
          <w:shd w:val="clear" w:color="auto" w:fill="FFFFFF"/>
          <w:lang w:val="nl-NL"/>
        </w:rPr>
        <w:t xml:space="preserve"> Khuyến khích, hỗ trợ doanh nghiệp logistics ứng dụng ứng dụng công nghệ số quản lý kho bãi và vận hành chuỗi hoạt động logistics.</w:t>
      </w:r>
    </w:p>
    <w:p w:rsidR="00AD4612" w:rsidRPr="001A5D02" w:rsidRDefault="005F34BE" w:rsidP="001A5D02">
      <w:pPr>
        <w:spacing w:before="60"/>
        <w:ind w:firstLine="567"/>
        <w:jc w:val="both"/>
        <w:rPr>
          <w:sz w:val="28"/>
          <w:szCs w:val="28"/>
          <w:shd w:val="clear" w:color="auto" w:fill="FFFFFF"/>
          <w:lang w:val="nl-NL"/>
        </w:rPr>
      </w:pPr>
      <w:r w:rsidRPr="001A5D02">
        <w:rPr>
          <w:b/>
          <w:i/>
          <w:sz w:val="28"/>
          <w:szCs w:val="28"/>
        </w:rPr>
        <w:lastRenderedPageBreak/>
        <w:t>5.</w:t>
      </w:r>
      <w:r w:rsidR="00F83EF1">
        <w:rPr>
          <w:b/>
          <w:i/>
          <w:sz w:val="28"/>
          <w:szCs w:val="28"/>
        </w:rPr>
        <w:t>6</w:t>
      </w:r>
      <w:r w:rsidRPr="001A5D02">
        <w:rPr>
          <w:b/>
          <w:i/>
          <w:sz w:val="28"/>
          <w:szCs w:val="28"/>
        </w:rPr>
        <w:t>.</w:t>
      </w:r>
      <w:r w:rsidRPr="001A5D02">
        <w:rPr>
          <w:sz w:val="28"/>
          <w:szCs w:val="28"/>
          <w:shd w:val="clear" w:color="auto" w:fill="FFFFFF"/>
          <w:lang w:val="nl-NL"/>
        </w:rPr>
        <w:t xml:space="preserve"> </w:t>
      </w:r>
      <w:r w:rsidR="00AD4612" w:rsidRPr="001A5D02">
        <w:rPr>
          <w:sz w:val="28"/>
          <w:szCs w:val="28"/>
          <w:shd w:val="clear" w:color="auto" w:fill="FFFFFF"/>
          <w:lang w:val="nl-NL"/>
        </w:rPr>
        <w:t>Xây dựng</w:t>
      </w:r>
      <w:r w:rsidR="00442820" w:rsidRPr="001A5D02">
        <w:rPr>
          <w:sz w:val="28"/>
          <w:szCs w:val="28"/>
          <w:shd w:val="clear" w:color="auto" w:fill="FFFFFF"/>
          <w:lang w:val="nl-NL"/>
        </w:rPr>
        <w:t xml:space="preserve"> và hoàn thiện các</w:t>
      </w:r>
      <w:r w:rsidR="00AD4612" w:rsidRPr="001A5D02">
        <w:rPr>
          <w:sz w:val="28"/>
          <w:szCs w:val="28"/>
          <w:shd w:val="clear" w:color="auto" w:fill="FFFFFF"/>
          <w:lang w:val="nl-NL"/>
        </w:rPr>
        <w:t xml:space="preserve"> ch</w:t>
      </w:r>
      <w:r w:rsidR="008746FF" w:rsidRPr="001A5D02">
        <w:rPr>
          <w:sz w:val="28"/>
          <w:szCs w:val="28"/>
          <w:shd w:val="clear" w:color="auto" w:fill="FFFFFF"/>
          <w:lang w:val="nl-NL"/>
        </w:rPr>
        <w:t xml:space="preserve">ính sách hỗ trợ chuyển đổi số trong hoạt động sản xuất và kinh doanh </w:t>
      </w:r>
      <w:r w:rsidR="00CB3413" w:rsidRPr="001A5D02">
        <w:rPr>
          <w:sz w:val="28"/>
          <w:szCs w:val="28"/>
          <w:shd w:val="clear" w:color="auto" w:fill="FFFFFF"/>
          <w:lang w:val="nl-NL"/>
        </w:rPr>
        <w:t>đối với</w:t>
      </w:r>
      <w:r w:rsidR="00AD4612" w:rsidRPr="001A5D02">
        <w:rPr>
          <w:sz w:val="28"/>
          <w:szCs w:val="28"/>
          <w:shd w:val="clear" w:color="auto" w:fill="FFFFFF"/>
          <w:lang w:val="nl-NL"/>
        </w:rPr>
        <w:t xml:space="preserve"> </w:t>
      </w:r>
      <w:r w:rsidR="008746FF" w:rsidRPr="001A5D02">
        <w:rPr>
          <w:sz w:val="28"/>
          <w:szCs w:val="28"/>
          <w:shd w:val="clear" w:color="auto" w:fill="FFFFFF"/>
          <w:lang w:val="nl-NL"/>
        </w:rPr>
        <w:t>doanh nghiệp,</w:t>
      </w:r>
      <w:r w:rsidR="00AD4612" w:rsidRPr="001A5D02">
        <w:rPr>
          <w:sz w:val="28"/>
          <w:szCs w:val="28"/>
          <w:shd w:val="clear" w:color="auto" w:fill="FFFFFF"/>
          <w:lang w:val="nl-NL"/>
        </w:rPr>
        <w:t xml:space="preserve"> hợp tác xã </w:t>
      </w:r>
      <w:r w:rsidR="008746FF" w:rsidRPr="001A5D02">
        <w:rPr>
          <w:sz w:val="28"/>
          <w:szCs w:val="28"/>
          <w:shd w:val="clear" w:color="auto" w:fill="FFFFFF"/>
          <w:lang w:val="nl-NL"/>
        </w:rPr>
        <w:t xml:space="preserve">và hộ </w:t>
      </w:r>
      <w:r w:rsidR="00232326" w:rsidRPr="001A5D02">
        <w:rPr>
          <w:sz w:val="28"/>
          <w:szCs w:val="28"/>
          <w:shd w:val="clear" w:color="auto" w:fill="FFFFFF"/>
          <w:lang w:val="nl-NL"/>
        </w:rPr>
        <w:t xml:space="preserve">sản xuất, </w:t>
      </w:r>
      <w:r w:rsidR="008746FF" w:rsidRPr="001A5D02">
        <w:rPr>
          <w:sz w:val="28"/>
          <w:szCs w:val="28"/>
          <w:shd w:val="clear" w:color="auto" w:fill="FFFFFF"/>
          <w:lang w:val="nl-NL"/>
        </w:rPr>
        <w:t>kinh doanh</w:t>
      </w:r>
      <w:r w:rsidR="00232326" w:rsidRPr="001A5D02">
        <w:rPr>
          <w:sz w:val="28"/>
          <w:szCs w:val="28"/>
          <w:shd w:val="clear" w:color="auto" w:fill="FFFFFF"/>
          <w:lang w:val="nl-NL"/>
        </w:rPr>
        <w:t xml:space="preserve"> lĩnh vực nông nghiệp</w:t>
      </w:r>
      <w:r w:rsidR="00AD4612" w:rsidRPr="001A5D02">
        <w:rPr>
          <w:sz w:val="28"/>
          <w:szCs w:val="28"/>
          <w:shd w:val="clear" w:color="auto" w:fill="FFFFFF"/>
          <w:lang w:val="nl-NL"/>
        </w:rPr>
        <w:t xml:space="preserve"> trên địa bàn tỉnh</w:t>
      </w:r>
      <w:r w:rsidR="00CB3413" w:rsidRPr="001A5D02">
        <w:rPr>
          <w:sz w:val="28"/>
          <w:szCs w:val="28"/>
          <w:shd w:val="clear" w:color="auto" w:fill="FFFFFF"/>
          <w:lang w:val="nl-NL"/>
        </w:rPr>
        <w:t xml:space="preserve">; </w:t>
      </w:r>
      <w:r w:rsidR="00232326" w:rsidRPr="001A5D02">
        <w:rPr>
          <w:sz w:val="28"/>
          <w:szCs w:val="28"/>
          <w:shd w:val="clear" w:color="auto" w:fill="FFFFFF"/>
          <w:lang w:val="nl-NL"/>
        </w:rPr>
        <w:t>xây dựng nền tảng dữ liệu số quản lý ngành nông nghiệp, ứng dụng các mô hình sản xuất nông nghiệp thông minh, phát triển mạng lưới logistics gắn với thương mại điện tử và chuỗi sản xuất các sản phẩm chủ lực, sản phẩm VietGAP, Global GAP, OCOP của tỉnh.</w:t>
      </w:r>
      <w:r w:rsidR="00CB3413" w:rsidRPr="001A5D02">
        <w:rPr>
          <w:sz w:val="28"/>
          <w:szCs w:val="28"/>
          <w:shd w:val="clear" w:color="auto" w:fill="FFFFFF"/>
          <w:lang w:val="nl-NL"/>
        </w:rPr>
        <w:t xml:space="preserve"> </w:t>
      </w:r>
      <w:r w:rsidR="00232326" w:rsidRPr="001A5D02">
        <w:rPr>
          <w:sz w:val="28"/>
          <w:szCs w:val="28"/>
          <w:shd w:val="clear" w:color="auto" w:fill="FFFFFF"/>
          <w:lang w:val="nl-NL"/>
        </w:rPr>
        <w:t xml:space="preserve">Hỗ trợ người dân vùng khó khăn và dân tộc Chứt (huyện Hương Khê) tiếp cận điện thoại thông minh, mạng Internet băng thông rộng để kịp thời nắm bắt thông tin về chủ trương, chính sách của Đảng, pháp luật của Nhà nước, khai thác dịch vụ công trực tuyến và thương mại điện tử. </w:t>
      </w:r>
    </w:p>
    <w:p w:rsidR="008746FF" w:rsidRPr="001A5D02" w:rsidRDefault="005F34BE" w:rsidP="001A5D02">
      <w:pPr>
        <w:spacing w:before="60"/>
        <w:ind w:firstLine="567"/>
        <w:jc w:val="both"/>
        <w:rPr>
          <w:sz w:val="28"/>
          <w:szCs w:val="28"/>
          <w:shd w:val="clear" w:color="auto" w:fill="FFFFFF"/>
          <w:lang w:val="nl-NL"/>
        </w:rPr>
      </w:pPr>
      <w:r w:rsidRPr="001A5D02">
        <w:rPr>
          <w:b/>
          <w:i/>
          <w:sz w:val="28"/>
          <w:szCs w:val="28"/>
        </w:rPr>
        <w:t>5.</w:t>
      </w:r>
      <w:r w:rsidR="00F83EF1">
        <w:rPr>
          <w:b/>
          <w:i/>
          <w:sz w:val="28"/>
          <w:szCs w:val="28"/>
        </w:rPr>
        <w:t>7</w:t>
      </w:r>
      <w:r w:rsidRPr="001A5D02">
        <w:rPr>
          <w:b/>
          <w:i/>
          <w:sz w:val="28"/>
          <w:szCs w:val="28"/>
        </w:rPr>
        <w:t>.</w:t>
      </w:r>
      <w:r w:rsidRPr="001A5D02">
        <w:rPr>
          <w:sz w:val="28"/>
          <w:szCs w:val="28"/>
          <w:shd w:val="clear" w:color="auto" w:fill="FFFFFF"/>
          <w:lang w:val="nl-NL"/>
        </w:rPr>
        <w:t xml:space="preserve"> </w:t>
      </w:r>
      <w:r w:rsidR="00AD4612" w:rsidRPr="001A5D02">
        <w:rPr>
          <w:sz w:val="28"/>
          <w:szCs w:val="28"/>
          <w:shd w:val="clear" w:color="auto" w:fill="FFFFFF"/>
          <w:lang w:val="nl-NL"/>
        </w:rPr>
        <w:t xml:space="preserve">Triển khai các hoạt động thúc đẩy chuyển giao công nghệ số, kích thích sáng tạo, khuyến khích khởi nghiệp sáng tạo phát triển công nghệ số, cung cấp các sản phẩm và dịch vụ số. </w:t>
      </w:r>
    </w:p>
    <w:p w:rsidR="00AD4612" w:rsidRPr="001A5D02" w:rsidRDefault="005F34BE" w:rsidP="001A5D02">
      <w:pPr>
        <w:spacing w:before="60"/>
        <w:ind w:firstLine="567"/>
        <w:jc w:val="both"/>
        <w:rPr>
          <w:sz w:val="28"/>
          <w:szCs w:val="28"/>
          <w:shd w:val="clear" w:color="auto" w:fill="FFFFFF"/>
          <w:lang w:val="nl-NL"/>
        </w:rPr>
      </w:pPr>
      <w:r w:rsidRPr="001A5D02">
        <w:rPr>
          <w:b/>
          <w:i/>
          <w:sz w:val="28"/>
          <w:szCs w:val="28"/>
        </w:rPr>
        <w:t>5.</w:t>
      </w:r>
      <w:r w:rsidR="00F83EF1">
        <w:rPr>
          <w:b/>
          <w:i/>
          <w:sz w:val="28"/>
          <w:szCs w:val="28"/>
        </w:rPr>
        <w:t>8</w:t>
      </w:r>
      <w:r w:rsidRPr="001A5D02">
        <w:rPr>
          <w:b/>
          <w:i/>
          <w:sz w:val="28"/>
          <w:szCs w:val="28"/>
        </w:rPr>
        <w:t>.</w:t>
      </w:r>
      <w:r w:rsidRPr="001A5D02">
        <w:rPr>
          <w:sz w:val="28"/>
          <w:szCs w:val="28"/>
          <w:shd w:val="clear" w:color="auto" w:fill="FFFFFF"/>
          <w:lang w:val="nl-NL"/>
        </w:rPr>
        <w:t xml:space="preserve"> </w:t>
      </w:r>
      <w:r w:rsidR="008746FF" w:rsidRPr="001A5D02">
        <w:rPr>
          <w:sz w:val="28"/>
          <w:szCs w:val="28"/>
          <w:shd w:val="clear" w:color="auto" w:fill="FFFFFF"/>
          <w:lang w:val="nl-NL"/>
        </w:rPr>
        <w:t>Xây dựng chính sách h</w:t>
      </w:r>
      <w:r w:rsidR="00AD4612" w:rsidRPr="001A5D02">
        <w:rPr>
          <w:sz w:val="28"/>
          <w:szCs w:val="28"/>
          <w:shd w:val="clear" w:color="auto" w:fill="FFFFFF"/>
          <w:lang w:val="nl-NL"/>
        </w:rPr>
        <w:t>ỗ trợ người dân vùng khó khăn và người dân tộc thiểu số tiếp cận điện thoại thông minh, mạng Internet băng thông rộng</w:t>
      </w:r>
      <w:r w:rsidR="008746FF" w:rsidRPr="001A5D02">
        <w:rPr>
          <w:sz w:val="28"/>
          <w:szCs w:val="28"/>
          <w:shd w:val="clear" w:color="auto" w:fill="FFFFFF"/>
          <w:lang w:val="nl-NL"/>
        </w:rPr>
        <w:t xml:space="preserve"> và kỹ năng số</w:t>
      </w:r>
      <w:r w:rsidR="00AD4612" w:rsidRPr="001A5D02">
        <w:rPr>
          <w:sz w:val="28"/>
          <w:szCs w:val="28"/>
          <w:shd w:val="clear" w:color="auto" w:fill="FFFFFF"/>
          <w:lang w:val="nl-NL"/>
        </w:rPr>
        <w:t xml:space="preserve"> để kịp thời nắm bắt thông tin về chủ trương, chính sách của Đảng, pháp luật của Nhà nước, khai thác dịch vụ công trực tuyến và thương mại điện tử. </w:t>
      </w:r>
    </w:p>
    <w:p w:rsidR="00F85131" w:rsidRPr="001A5D02" w:rsidRDefault="005F34BE" w:rsidP="001A5D02">
      <w:pPr>
        <w:spacing w:before="60"/>
        <w:ind w:firstLine="567"/>
        <w:jc w:val="both"/>
        <w:rPr>
          <w:sz w:val="28"/>
          <w:szCs w:val="28"/>
          <w:shd w:val="clear" w:color="auto" w:fill="FFFFFF"/>
          <w:lang w:val="nl-NL"/>
        </w:rPr>
      </w:pPr>
      <w:r w:rsidRPr="001A5D02">
        <w:rPr>
          <w:b/>
          <w:i/>
          <w:sz w:val="28"/>
          <w:szCs w:val="28"/>
          <w:shd w:val="clear" w:color="auto" w:fill="FFFFFF"/>
          <w:lang w:val="nl-NL"/>
        </w:rPr>
        <w:t>5.</w:t>
      </w:r>
      <w:r w:rsidR="00F83EF1">
        <w:rPr>
          <w:b/>
          <w:i/>
          <w:sz w:val="28"/>
          <w:szCs w:val="28"/>
          <w:shd w:val="clear" w:color="auto" w:fill="FFFFFF"/>
          <w:lang w:val="nl-NL"/>
        </w:rPr>
        <w:t>9</w:t>
      </w:r>
      <w:r w:rsidRPr="001A5D02">
        <w:rPr>
          <w:b/>
          <w:i/>
          <w:sz w:val="28"/>
          <w:szCs w:val="28"/>
          <w:shd w:val="clear" w:color="auto" w:fill="FFFFFF"/>
          <w:lang w:val="nl-NL"/>
        </w:rPr>
        <w:t>.</w:t>
      </w:r>
      <w:r w:rsidRPr="001A5D02">
        <w:rPr>
          <w:sz w:val="28"/>
          <w:szCs w:val="28"/>
          <w:shd w:val="clear" w:color="auto" w:fill="FFFFFF"/>
          <w:lang w:val="nl-NL"/>
        </w:rPr>
        <w:t xml:space="preserve"> </w:t>
      </w:r>
      <w:r w:rsidR="00F85131" w:rsidRPr="001A5D02">
        <w:rPr>
          <w:sz w:val="28"/>
          <w:szCs w:val="28"/>
        </w:rPr>
        <w:t>T</w:t>
      </w:r>
      <w:r w:rsidR="00CB3413" w:rsidRPr="001A5D02">
        <w:rPr>
          <w:sz w:val="28"/>
          <w:szCs w:val="28"/>
        </w:rPr>
        <w:t>riển khai t</w:t>
      </w:r>
      <w:r w:rsidR="00F85131" w:rsidRPr="001A5D02">
        <w:rPr>
          <w:sz w:val="28"/>
          <w:szCs w:val="28"/>
        </w:rPr>
        <w:t>h</w:t>
      </w:r>
      <w:r w:rsidR="00CB3413" w:rsidRPr="001A5D02">
        <w:rPr>
          <w:sz w:val="28"/>
          <w:szCs w:val="28"/>
        </w:rPr>
        <w:t>í điểm</w:t>
      </w:r>
      <w:r w:rsidR="00F85131" w:rsidRPr="001A5D02">
        <w:rPr>
          <w:sz w:val="28"/>
          <w:szCs w:val="28"/>
        </w:rPr>
        <w:t xml:space="preserve"> các dịch vụ thông minh về giáo dục, y tế, trật tự an toàn đô thị, giao thông, phản ánh hiện trường, giám sát môi trường, năng lượng, chiếu sáng đô thị, nước </w:t>
      </w:r>
      <w:r w:rsidR="00F85131" w:rsidRPr="001A5D02">
        <w:rPr>
          <w:sz w:val="28"/>
          <w:szCs w:val="28"/>
          <w:shd w:val="clear" w:color="auto" w:fill="FFFFFF"/>
          <w:lang w:val="nl-NL"/>
        </w:rPr>
        <w:t>sinh hoạt, thoát nước, du lịch thông minh</w:t>
      </w:r>
      <w:r w:rsidR="00CB3413" w:rsidRPr="001A5D02">
        <w:rPr>
          <w:sz w:val="28"/>
          <w:szCs w:val="28"/>
          <w:shd w:val="clear" w:color="auto" w:fill="FFFFFF"/>
          <w:lang w:val="nl-NL"/>
        </w:rPr>
        <w:t xml:space="preserve"> tại một số trung tâm đô thị</w:t>
      </w:r>
      <w:r w:rsidR="00DF5ECF" w:rsidRPr="001A5D02">
        <w:rPr>
          <w:sz w:val="28"/>
          <w:szCs w:val="28"/>
          <w:shd w:val="clear" w:color="auto" w:fill="FFFFFF"/>
          <w:lang w:val="nl-NL"/>
        </w:rPr>
        <w:t xml:space="preserve"> như thành phố Hà Tĩnh, thị xã Kỳ Anh, thị xã Hồng Lĩnh</w:t>
      </w:r>
      <w:r w:rsidR="00F85131" w:rsidRPr="001A5D02">
        <w:rPr>
          <w:sz w:val="28"/>
          <w:szCs w:val="28"/>
          <w:shd w:val="clear" w:color="auto" w:fill="FFFFFF"/>
          <w:lang w:val="nl-NL"/>
        </w:rPr>
        <w:t>…; từng bước nhân rộng đến các trung tâm đô thị, các khu dân cư, xã nông thôn mới kiểu mẫu.</w:t>
      </w:r>
    </w:p>
    <w:p w:rsidR="00F85131" w:rsidRPr="001A5D02" w:rsidRDefault="005F34BE" w:rsidP="001A5D02">
      <w:pPr>
        <w:spacing w:before="60"/>
        <w:ind w:firstLine="567"/>
        <w:jc w:val="both"/>
        <w:rPr>
          <w:sz w:val="28"/>
          <w:szCs w:val="28"/>
          <w:shd w:val="clear" w:color="auto" w:fill="FFFFFF"/>
          <w:lang w:val="nl-NL"/>
        </w:rPr>
      </w:pPr>
      <w:r w:rsidRPr="001A5D02">
        <w:rPr>
          <w:b/>
          <w:i/>
          <w:sz w:val="28"/>
          <w:szCs w:val="28"/>
        </w:rPr>
        <w:t>5.</w:t>
      </w:r>
      <w:r w:rsidR="00F83EF1">
        <w:rPr>
          <w:b/>
          <w:i/>
          <w:sz w:val="28"/>
          <w:szCs w:val="28"/>
        </w:rPr>
        <w:t>10</w:t>
      </w:r>
      <w:r w:rsidRPr="001A5D02">
        <w:rPr>
          <w:b/>
          <w:i/>
          <w:sz w:val="28"/>
          <w:szCs w:val="28"/>
        </w:rPr>
        <w:t>.</w:t>
      </w:r>
      <w:r w:rsidRPr="001A5D02">
        <w:rPr>
          <w:sz w:val="28"/>
          <w:szCs w:val="28"/>
          <w:shd w:val="clear" w:color="auto" w:fill="FFFFFF"/>
          <w:lang w:val="nl-NL"/>
        </w:rPr>
        <w:t xml:space="preserve"> </w:t>
      </w:r>
      <w:r w:rsidR="00F85131" w:rsidRPr="001A5D02">
        <w:rPr>
          <w:sz w:val="28"/>
          <w:szCs w:val="28"/>
          <w:shd w:val="clear" w:color="auto" w:fill="FFFFFF"/>
          <w:lang w:val="nl-NL"/>
        </w:rPr>
        <w:t>Xây dựng Đề án thí điểm mô hình đô thị thông minh tại thành phố Hà Tĩnh gắn với điều kiện và yêu cầu phá</w:t>
      </w:r>
      <w:r w:rsidR="00F83EF1">
        <w:rPr>
          <w:sz w:val="28"/>
          <w:szCs w:val="28"/>
          <w:shd w:val="clear" w:color="auto" w:fill="FFFFFF"/>
          <w:lang w:val="nl-NL"/>
        </w:rPr>
        <w:t>t</w:t>
      </w:r>
      <w:r w:rsidR="00F85131" w:rsidRPr="001A5D02">
        <w:rPr>
          <w:sz w:val="28"/>
          <w:szCs w:val="28"/>
          <w:shd w:val="clear" w:color="auto" w:fill="FFFFFF"/>
          <w:lang w:val="nl-NL"/>
        </w:rPr>
        <w:t xml:space="preserve"> triển của thành phố</w:t>
      </w:r>
      <w:r w:rsidR="00F83EF1">
        <w:rPr>
          <w:sz w:val="28"/>
          <w:szCs w:val="28"/>
          <w:shd w:val="clear" w:color="auto" w:fill="FFFFFF"/>
          <w:lang w:val="nl-NL"/>
        </w:rPr>
        <w:t xml:space="preserve">; </w:t>
      </w:r>
      <w:r w:rsidR="00F83EF1" w:rsidRPr="001A5D02">
        <w:rPr>
          <w:sz w:val="28"/>
          <w:szCs w:val="28"/>
          <w:shd w:val="clear" w:color="auto" w:fill="FFFFFF"/>
          <w:lang w:val="nl-NL"/>
        </w:rPr>
        <w:t>Đ</w:t>
      </w:r>
      <w:r w:rsidR="00F83EF1" w:rsidRPr="001A5D02">
        <w:rPr>
          <w:sz w:val="28"/>
          <w:szCs w:val="28"/>
        </w:rPr>
        <w:t>ề án thí điểm mô hình đô thị thông minh tại thị xã Kỳ Anh gắn với điều kiện và yêu cầu phá</w:t>
      </w:r>
      <w:r w:rsidR="00F83EF1">
        <w:rPr>
          <w:sz w:val="28"/>
          <w:szCs w:val="28"/>
        </w:rPr>
        <w:t>t</w:t>
      </w:r>
      <w:r w:rsidR="00F83EF1" w:rsidRPr="001A5D02">
        <w:rPr>
          <w:sz w:val="28"/>
          <w:szCs w:val="28"/>
        </w:rPr>
        <w:t xml:space="preserve"> triển của thị xã và Khu Kinh tế Vũng Áng</w:t>
      </w:r>
      <w:r w:rsidR="00F85131" w:rsidRPr="001A5D02">
        <w:rPr>
          <w:sz w:val="28"/>
          <w:szCs w:val="28"/>
          <w:shd w:val="clear" w:color="auto" w:fill="FFFFFF"/>
          <w:lang w:val="nl-NL"/>
        </w:rPr>
        <w:t>.</w:t>
      </w:r>
    </w:p>
    <w:p w:rsidR="00F85131"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6. </w:t>
      </w:r>
      <w:r w:rsidR="00C539A1" w:rsidRPr="001A5D02">
        <w:rPr>
          <w:b/>
          <w:sz w:val="28"/>
          <w:szCs w:val="28"/>
        </w:rPr>
        <w:t>Bảo đảm an toàn thông tin mạng</w:t>
      </w:r>
    </w:p>
    <w:p w:rsidR="00DF5ECF" w:rsidRPr="001A5D02" w:rsidRDefault="005F34BE" w:rsidP="001A5D02">
      <w:pPr>
        <w:spacing w:before="60"/>
        <w:ind w:firstLine="567"/>
        <w:jc w:val="both"/>
        <w:rPr>
          <w:sz w:val="28"/>
          <w:szCs w:val="28"/>
        </w:rPr>
      </w:pPr>
      <w:r w:rsidRPr="001A5D02">
        <w:rPr>
          <w:b/>
          <w:i/>
          <w:sz w:val="28"/>
          <w:szCs w:val="28"/>
        </w:rPr>
        <w:t>6.1.</w:t>
      </w:r>
      <w:r w:rsidRPr="001A5D02">
        <w:rPr>
          <w:sz w:val="28"/>
          <w:szCs w:val="28"/>
        </w:rPr>
        <w:t xml:space="preserve"> </w:t>
      </w:r>
      <w:r w:rsidR="00DF5ECF" w:rsidRPr="001A5D02">
        <w:rPr>
          <w:sz w:val="28"/>
          <w:szCs w:val="28"/>
        </w:rPr>
        <w:t>Rà soát, kiện toàn các quy chế, quy trình về quản lý, bảo đảm an toàn thông tin mạng tại các cơ quan, đơn vị; tổ chức đánh giá và thực hiện các biện pháp bảo đảm an toàn, an ninh mạng theo mô hình 4 lớp thống nhất toàn tỉnh.</w:t>
      </w:r>
    </w:p>
    <w:p w:rsidR="00DF5ECF" w:rsidRPr="001A5D02" w:rsidRDefault="005F34BE" w:rsidP="001A5D02">
      <w:pPr>
        <w:spacing w:before="60"/>
        <w:ind w:firstLine="567"/>
        <w:jc w:val="both"/>
        <w:rPr>
          <w:sz w:val="28"/>
          <w:szCs w:val="28"/>
        </w:rPr>
      </w:pPr>
      <w:r w:rsidRPr="001A5D02">
        <w:rPr>
          <w:b/>
          <w:i/>
          <w:sz w:val="28"/>
          <w:szCs w:val="28"/>
        </w:rPr>
        <w:t>6.2.</w:t>
      </w:r>
      <w:r w:rsidRPr="001A5D02">
        <w:rPr>
          <w:sz w:val="28"/>
          <w:szCs w:val="28"/>
        </w:rPr>
        <w:t xml:space="preserve"> </w:t>
      </w:r>
      <w:r w:rsidR="00DF5ECF" w:rsidRPr="001A5D02">
        <w:rPr>
          <w:sz w:val="28"/>
          <w:szCs w:val="28"/>
        </w:rPr>
        <w:t>Tổ chức tập huấn, diễn tập nâng cao kỹ năng, trình độ chuyên môn về an ninh mạng, ứng phó và xử lý các nguy cơ, sự cố về an toàn thông tin mạng.</w:t>
      </w:r>
    </w:p>
    <w:p w:rsidR="00DF5ECF" w:rsidRPr="001A5D02" w:rsidRDefault="005F34BE" w:rsidP="001A5D02">
      <w:pPr>
        <w:spacing w:before="60"/>
        <w:ind w:firstLine="567"/>
        <w:jc w:val="both"/>
        <w:rPr>
          <w:sz w:val="28"/>
          <w:szCs w:val="28"/>
        </w:rPr>
      </w:pPr>
      <w:r w:rsidRPr="001A5D02">
        <w:rPr>
          <w:b/>
          <w:i/>
          <w:sz w:val="28"/>
          <w:szCs w:val="28"/>
        </w:rPr>
        <w:t>6.3.</w:t>
      </w:r>
      <w:r w:rsidRPr="001A5D02">
        <w:rPr>
          <w:sz w:val="28"/>
          <w:szCs w:val="28"/>
        </w:rPr>
        <w:t xml:space="preserve"> </w:t>
      </w:r>
      <w:r w:rsidR="00DF5ECF" w:rsidRPr="001A5D02">
        <w:rPr>
          <w:sz w:val="28"/>
          <w:szCs w:val="28"/>
        </w:rPr>
        <w:t>Đầu tư bổ sung trang thiết bị chuyên dùng nâng cao năng lực Đội ứng cứu sự cố an toàn thông tin mạng của tỉnh và cơ quan thường trực Đội ứng cứu; triển khai, phát triển Hệ thống giám sát an toàn thông tin mạng cấp tỉnh (SOC).</w:t>
      </w:r>
    </w:p>
    <w:p w:rsidR="00DF5ECF" w:rsidRPr="001A5D02" w:rsidRDefault="005F34BE" w:rsidP="001A5D02">
      <w:pPr>
        <w:spacing w:before="60"/>
        <w:ind w:firstLine="567"/>
        <w:jc w:val="both"/>
        <w:rPr>
          <w:sz w:val="28"/>
          <w:szCs w:val="28"/>
        </w:rPr>
      </w:pPr>
      <w:r w:rsidRPr="001A5D02">
        <w:rPr>
          <w:b/>
          <w:i/>
          <w:sz w:val="28"/>
          <w:szCs w:val="28"/>
        </w:rPr>
        <w:t>6.4.</w:t>
      </w:r>
      <w:r w:rsidRPr="001A5D02">
        <w:rPr>
          <w:sz w:val="28"/>
          <w:szCs w:val="28"/>
        </w:rPr>
        <w:t xml:space="preserve"> </w:t>
      </w:r>
      <w:r w:rsidR="00DF5ECF" w:rsidRPr="001A5D02">
        <w:rPr>
          <w:sz w:val="28"/>
          <w:szCs w:val="28"/>
        </w:rPr>
        <w:t>Triển khai hiệu quả kế hoạch đảm bảo an toàn thông tin mạng, xử lý sự cố hàng năm, kế hoạch thực hiện Quyết định số 21/QĐ-TTg ngày 06//01/2021 của Thủ tướng Chính phủ phê duyệt Đề án “Đào tạo và phát triển nguồn nhân lực an toàn thông tin giai đoạn 2021 - 2025”.</w:t>
      </w:r>
    </w:p>
    <w:p w:rsidR="000F190C" w:rsidRPr="001A5D02" w:rsidRDefault="005F34BE" w:rsidP="001A5D02">
      <w:pPr>
        <w:spacing w:before="60"/>
        <w:ind w:firstLine="567"/>
        <w:jc w:val="both"/>
        <w:rPr>
          <w:sz w:val="28"/>
          <w:szCs w:val="28"/>
        </w:rPr>
      </w:pPr>
      <w:r w:rsidRPr="001A5D02">
        <w:rPr>
          <w:b/>
          <w:sz w:val="28"/>
          <w:szCs w:val="28"/>
        </w:rPr>
        <w:t xml:space="preserve">7. </w:t>
      </w:r>
      <w:r w:rsidR="00C33649" w:rsidRPr="001A5D02">
        <w:rPr>
          <w:b/>
          <w:sz w:val="28"/>
          <w:szCs w:val="28"/>
        </w:rPr>
        <w:t>Một số lĩnh vực ưu tiên</w:t>
      </w:r>
    </w:p>
    <w:p w:rsidR="00C33649" w:rsidRPr="001A5D02" w:rsidRDefault="00C33649" w:rsidP="001A5D02">
      <w:pPr>
        <w:spacing w:before="60"/>
        <w:ind w:firstLine="567"/>
        <w:jc w:val="both"/>
        <w:rPr>
          <w:sz w:val="28"/>
          <w:szCs w:val="28"/>
        </w:rPr>
      </w:pPr>
      <w:r w:rsidRPr="001A5D02">
        <w:rPr>
          <w:sz w:val="28"/>
          <w:szCs w:val="28"/>
        </w:rPr>
        <w:lastRenderedPageBreak/>
        <w:t xml:space="preserve">Ưu tiên thực hiện chuyển đổi số đối với một số lĩnh vực trực tiếp phục vụ nhu cầu của người dân, lĩnh vực quan trọng trong phát triển kinh tế - xã hội, phát huy tiềm năng, nâng cao năng lực kiến tạo, năng lực cạnh tranh của tỉnh, cụ thể:  </w:t>
      </w:r>
    </w:p>
    <w:p w:rsidR="00C33649" w:rsidRPr="001A5D02" w:rsidRDefault="005E15A2" w:rsidP="001A5D02">
      <w:pPr>
        <w:spacing w:before="60"/>
        <w:ind w:firstLine="567"/>
        <w:jc w:val="both"/>
        <w:rPr>
          <w:sz w:val="28"/>
          <w:szCs w:val="28"/>
        </w:rPr>
      </w:pPr>
      <w:r w:rsidRPr="008E7A06">
        <w:rPr>
          <w:b/>
          <w:i/>
          <w:sz w:val="28"/>
          <w:szCs w:val="28"/>
        </w:rPr>
        <w:t>7.1.</w:t>
      </w:r>
      <w:r>
        <w:rPr>
          <w:sz w:val="28"/>
          <w:szCs w:val="28"/>
        </w:rPr>
        <w:t xml:space="preserve"> </w:t>
      </w:r>
      <w:r w:rsidR="00C33649" w:rsidRPr="001A5D02">
        <w:rPr>
          <w:sz w:val="28"/>
          <w:szCs w:val="28"/>
        </w:rPr>
        <w:t>Ưu tiên chuyển đổi số xây dựng chính quyền điện tử, chính quyền số; hoạt động của cơ quan Đảng, tổ chức chính trị - xã hội; đẩy nhanh số hóa hồ sơ quản lý đảng viên, cán bộ công chức, viên chức.</w:t>
      </w:r>
    </w:p>
    <w:p w:rsidR="00C33649" w:rsidRPr="001A5D02" w:rsidRDefault="005E15A2" w:rsidP="001A5D02">
      <w:pPr>
        <w:spacing w:before="60"/>
        <w:ind w:firstLine="567"/>
        <w:jc w:val="both"/>
        <w:rPr>
          <w:sz w:val="28"/>
          <w:szCs w:val="28"/>
        </w:rPr>
      </w:pPr>
      <w:r w:rsidRPr="008E7A06">
        <w:rPr>
          <w:b/>
          <w:i/>
          <w:sz w:val="28"/>
          <w:szCs w:val="28"/>
        </w:rPr>
        <w:t>7.2.</w:t>
      </w:r>
      <w:r>
        <w:rPr>
          <w:sz w:val="28"/>
          <w:szCs w:val="28"/>
        </w:rPr>
        <w:t xml:space="preserve"> </w:t>
      </w:r>
      <w:r w:rsidR="00C33649" w:rsidRPr="001A5D02">
        <w:rPr>
          <w:sz w:val="28"/>
          <w:szCs w:val="28"/>
        </w:rPr>
        <w:t xml:space="preserve">Lĩnh vực tài nguyên và môi trường: </w:t>
      </w:r>
      <w:r w:rsidR="00452CED" w:rsidRPr="001A5D02">
        <w:rPr>
          <w:sz w:val="28"/>
          <w:szCs w:val="28"/>
        </w:rPr>
        <w:t>x</w:t>
      </w:r>
      <w:r w:rsidR="00C33649" w:rsidRPr="001A5D02">
        <w:rPr>
          <w:sz w:val="28"/>
          <w:szCs w:val="28"/>
        </w:rPr>
        <w:t>ây dựng cơ sở dữ liệu về đất đai, tài nguyên toàn tỉnh, hình thành dữ liệu bản đồ số dùng chung của tỉnh. Ứng dụng các nền tảng công nghệ số, các giải pháp kỹ thuật hiện đại trong quan trắc, giám sát, xử lý các vấn đề về môi trường.</w:t>
      </w:r>
    </w:p>
    <w:p w:rsidR="00C33649" w:rsidRPr="001A5D02" w:rsidRDefault="005E15A2" w:rsidP="001A5D02">
      <w:pPr>
        <w:spacing w:before="60"/>
        <w:ind w:firstLine="567"/>
        <w:jc w:val="both"/>
        <w:rPr>
          <w:sz w:val="28"/>
          <w:szCs w:val="28"/>
        </w:rPr>
      </w:pPr>
      <w:r w:rsidRPr="008E7A06">
        <w:rPr>
          <w:b/>
          <w:i/>
          <w:sz w:val="28"/>
          <w:szCs w:val="28"/>
        </w:rPr>
        <w:t>7.3.</w:t>
      </w:r>
      <w:r>
        <w:rPr>
          <w:sz w:val="28"/>
          <w:szCs w:val="28"/>
        </w:rPr>
        <w:t xml:space="preserve"> </w:t>
      </w:r>
      <w:r w:rsidR="00C33649" w:rsidRPr="001A5D02">
        <w:rPr>
          <w:sz w:val="28"/>
          <w:szCs w:val="28"/>
        </w:rPr>
        <w:t xml:space="preserve">Lĩnh vực công nghiệp, năng lượng: </w:t>
      </w:r>
      <w:r w:rsidR="00452CED" w:rsidRPr="001A5D02">
        <w:rPr>
          <w:sz w:val="28"/>
          <w:szCs w:val="28"/>
        </w:rPr>
        <w:t>ứ</w:t>
      </w:r>
      <w:r w:rsidR="00C33649" w:rsidRPr="001A5D02">
        <w:rPr>
          <w:sz w:val="28"/>
          <w:szCs w:val="28"/>
        </w:rPr>
        <w:t xml:space="preserve">ng dụng các nền tảng công nghệ số kết nối với doanh nghiệp, phục vụ quản lý hoạt động các doanh nghiệp, cơ sở sản xuất công nghiệp; </w:t>
      </w:r>
      <w:r w:rsidR="00C33649" w:rsidRPr="001A5D02">
        <w:rPr>
          <w:sz w:val="28"/>
          <w:szCs w:val="28"/>
          <w:lang w:val="vi-VN"/>
        </w:rPr>
        <w:t xml:space="preserve">hỗ trợ </w:t>
      </w:r>
      <w:r w:rsidR="00C33649" w:rsidRPr="001A5D02">
        <w:rPr>
          <w:sz w:val="28"/>
          <w:szCs w:val="28"/>
        </w:rPr>
        <w:t xml:space="preserve">chuyển đổi số và </w:t>
      </w:r>
      <w:r w:rsidR="00C33649" w:rsidRPr="001A5D02">
        <w:rPr>
          <w:sz w:val="28"/>
          <w:szCs w:val="28"/>
          <w:lang w:val="vi-VN"/>
        </w:rPr>
        <w:t>phát triển kinh tế số đối với các lĩnh vực</w:t>
      </w:r>
      <w:r w:rsidR="00C33649" w:rsidRPr="001A5D02">
        <w:rPr>
          <w:sz w:val="28"/>
          <w:szCs w:val="28"/>
        </w:rPr>
        <w:t xml:space="preserve">, </w:t>
      </w:r>
      <w:r w:rsidR="00C33649" w:rsidRPr="001A5D02">
        <w:rPr>
          <w:sz w:val="28"/>
          <w:szCs w:val="28"/>
          <w:lang w:val="vi-VN"/>
        </w:rPr>
        <w:t>doanh nghiệp sản xuất công nghiệp có sản phẩm xuất khẩu, doanh nghiệp sản xuất sản phẩm công nghiệp</w:t>
      </w:r>
      <w:r w:rsidR="00C33649" w:rsidRPr="001A5D02">
        <w:rPr>
          <w:sz w:val="28"/>
          <w:szCs w:val="28"/>
        </w:rPr>
        <w:t xml:space="preserve">; thúc đẩy phát triển công nghiệp công nghệ cao, công nghiệp sinh thái; số hóa dữ liệu quản lý về doanh nghiệp, ứng dụng công nghệ số trong quản lý, kết nối chuỗi cung ứng sản phẩm. </w:t>
      </w:r>
      <w:r w:rsidR="00C33649" w:rsidRPr="001A5D02">
        <w:rPr>
          <w:sz w:val="28"/>
          <w:szCs w:val="28"/>
          <w:lang w:val="vi-VN"/>
        </w:rPr>
        <w:t xml:space="preserve">Đẩy mạnh chuyển đổi hoạt động giám sát, quản lý, vận hành và bảo đảm an toàn đối với các nhà máy điện, trạm biến áp, hệ thống lưới điện; hướng đến tối đa hóa, tự động hóa lưới điện và cung cấp dịch vụ cung ứng điện thông minh. </w:t>
      </w:r>
    </w:p>
    <w:p w:rsidR="00C33649" w:rsidRPr="001A5D02" w:rsidRDefault="005E15A2" w:rsidP="001A5D02">
      <w:pPr>
        <w:spacing w:before="60"/>
        <w:ind w:firstLine="567"/>
        <w:jc w:val="both"/>
        <w:rPr>
          <w:sz w:val="28"/>
          <w:szCs w:val="28"/>
          <w:lang w:val="vi-VN"/>
        </w:rPr>
      </w:pPr>
      <w:r w:rsidRPr="008E7A06">
        <w:rPr>
          <w:b/>
          <w:i/>
          <w:sz w:val="28"/>
          <w:szCs w:val="28"/>
        </w:rPr>
        <w:t>7.4.</w:t>
      </w:r>
      <w:r>
        <w:rPr>
          <w:sz w:val="28"/>
          <w:szCs w:val="28"/>
        </w:rPr>
        <w:t xml:space="preserve"> </w:t>
      </w:r>
      <w:r w:rsidR="00C33649" w:rsidRPr="001A5D02">
        <w:rPr>
          <w:sz w:val="28"/>
          <w:szCs w:val="28"/>
          <w:lang w:val="vi-VN"/>
        </w:rPr>
        <w:t xml:space="preserve">Lĩnh vực thương mại: </w:t>
      </w:r>
      <w:r w:rsidR="00452CED" w:rsidRPr="001A5D02">
        <w:rPr>
          <w:sz w:val="28"/>
          <w:szCs w:val="28"/>
        </w:rPr>
        <w:t>p</w:t>
      </w:r>
      <w:r w:rsidR="00C33649" w:rsidRPr="001A5D02">
        <w:rPr>
          <w:sz w:val="28"/>
          <w:szCs w:val="28"/>
          <w:lang w:val="vi-VN"/>
        </w:rPr>
        <w:t xml:space="preserve">hát triển thương mại điện tử, xây dựng thị trường thương mại điện tử lành mạnh có tính cạnh tranh và bền vững; hỗ trợ doanh nghiệp, hợp tác xã, hộ kinh doanh và </w:t>
      </w:r>
      <w:r w:rsidR="00C33649" w:rsidRPr="001A5D02">
        <w:rPr>
          <w:sz w:val="28"/>
          <w:szCs w:val="28"/>
        </w:rPr>
        <w:t>người</w:t>
      </w:r>
      <w:r w:rsidR="00C33649" w:rsidRPr="001A5D02">
        <w:rPr>
          <w:sz w:val="28"/>
          <w:szCs w:val="28"/>
          <w:lang w:val="vi-VN"/>
        </w:rPr>
        <w:t xml:space="preserve"> tiêu dùng tiếp cận, khai thác ứng dụng các nền tảng thương mại điện tử, ngân hàng điện tử, thanh toán trực tuyến không dùng tiền mặt.</w:t>
      </w:r>
    </w:p>
    <w:p w:rsidR="00C33649" w:rsidRPr="001A5D02" w:rsidRDefault="005E15A2" w:rsidP="001A5D02">
      <w:pPr>
        <w:spacing w:before="60"/>
        <w:ind w:firstLine="567"/>
        <w:jc w:val="both"/>
        <w:rPr>
          <w:sz w:val="28"/>
          <w:szCs w:val="28"/>
        </w:rPr>
      </w:pPr>
      <w:r w:rsidRPr="008E7A06">
        <w:rPr>
          <w:b/>
          <w:i/>
          <w:sz w:val="28"/>
          <w:szCs w:val="28"/>
        </w:rPr>
        <w:t>7.5.</w:t>
      </w:r>
      <w:r>
        <w:rPr>
          <w:sz w:val="28"/>
          <w:szCs w:val="28"/>
        </w:rPr>
        <w:t xml:space="preserve"> </w:t>
      </w:r>
      <w:r w:rsidR="00C33649" w:rsidRPr="001A5D02">
        <w:rPr>
          <w:sz w:val="28"/>
          <w:szCs w:val="28"/>
          <w:lang w:val="vi-VN"/>
        </w:rPr>
        <w:t xml:space="preserve">Lĩnh vực giao thông vận tải và logistics: </w:t>
      </w:r>
      <w:r w:rsidR="00452CED" w:rsidRPr="001A5D02">
        <w:rPr>
          <w:sz w:val="28"/>
          <w:szCs w:val="28"/>
        </w:rPr>
        <w:t>ứ</w:t>
      </w:r>
      <w:r w:rsidR="00C33649" w:rsidRPr="001A5D02">
        <w:rPr>
          <w:sz w:val="28"/>
          <w:szCs w:val="28"/>
          <w:lang w:val="vi-VN"/>
        </w:rPr>
        <w:t xml:space="preserve">ng dụng các mô hình, giải pháp quản lý, giám sát giao thông thông minh; phát triển nền tảng kết nối giữa các chủ hàng, các nhà </w:t>
      </w:r>
      <w:r w:rsidR="00C33649" w:rsidRPr="001A5D02">
        <w:rPr>
          <w:sz w:val="28"/>
          <w:szCs w:val="28"/>
        </w:rPr>
        <w:t>cung cấp dịch vụ vận tải</w:t>
      </w:r>
      <w:r w:rsidR="00C33649" w:rsidRPr="001A5D02">
        <w:rPr>
          <w:sz w:val="28"/>
          <w:szCs w:val="28"/>
          <w:lang w:val="vi-VN"/>
        </w:rPr>
        <w:t xml:space="preserve"> và khách hàng để tối ưu trong vận chuyển hàng hóa. </w:t>
      </w:r>
    </w:p>
    <w:p w:rsidR="00C33649" w:rsidRPr="001A5D02" w:rsidRDefault="005E15A2" w:rsidP="001A5D02">
      <w:pPr>
        <w:spacing w:before="60"/>
        <w:ind w:firstLine="567"/>
        <w:jc w:val="both"/>
        <w:rPr>
          <w:sz w:val="28"/>
          <w:szCs w:val="28"/>
          <w:lang w:val="vi-VN"/>
        </w:rPr>
      </w:pPr>
      <w:r w:rsidRPr="008E7A06">
        <w:rPr>
          <w:b/>
          <w:i/>
          <w:sz w:val="28"/>
          <w:szCs w:val="28"/>
        </w:rPr>
        <w:t>7.6.</w:t>
      </w:r>
      <w:r>
        <w:rPr>
          <w:sz w:val="28"/>
          <w:szCs w:val="28"/>
        </w:rPr>
        <w:t xml:space="preserve"> </w:t>
      </w:r>
      <w:r w:rsidR="00C33649" w:rsidRPr="001A5D02">
        <w:rPr>
          <w:sz w:val="28"/>
          <w:szCs w:val="28"/>
        </w:rPr>
        <w:t xml:space="preserve">Lĩnh vực nông nghiệp: </w:t>
      </w:r>
      <w:r w:rsidR="00452CED" w:rsidRPr="001A5D02">
        <w:rPr>
          <w:sz w:val="28"/>
          <w:szCs w:val="28"/>
        </w:rPr>
        <w:t>ứ</w:t>
      </w:r>
      <w:r w:rsidR="00C33649" w:rsidRPr="001A5D02">
        <w:rPr>
          <w:sz w:val="28"/>
          <w:szCs w:val="28"/>
        </w:rPr>
        <w:t xml:space="preserve">ng dụng các nền tảng công nghệ số trong quản lý và sản xuất nông nghiệp, hướng đến nông nghiệp thông minh, nông nghiệp chính xác; số hóa dữ liệu quản lý </w:t>
      </w:r>
      <w:r w:rsidR="00C33649" w:rsidRPr="001A5D02">
        <w:rPr>
          <w:sz w:val="28"/>
          <w:szCs w:val="28"/>
          <w:lang w:eastAsia="ar-SA"/>
        </w:rPr>
        <w:t>các lĩnh vực cây trồng, vật nuôi, thủy sản; ứng dụng các nền tảng công nghệ số trong truy xuất nguồn gốc, chuỗi cung ứng sản phẩm, hỗ trợ phòng, chống thiên tai, bảo vệ rừng, phòng, chống cháy rừng, phòng, chống dịch bệnh</w:t>
      </w:r>
      <w:r w:rsidR="005F34BE" w:rsidRPr="001A5D02">
        <w:rPr>
          <w:sz w:val="28"/>
          <w:szCs w:val="28"/>
          <w:lang w:eastAsia="ar-SA"/>
        </w:rPr>
        <w:t>…</w:t>
      </w:r>
      <w:r w:rsidR="00C33649" w:rsidRPr="001A5D02">
        <w:rPr>
          <w:sz w:val="28"/>
          <w:szCs w:val="28"/>
          <w:lang w:eastAsia="ar-SA"/>
        </w:rPr>
        <w:t xml:space="preserve"> </w:t>
      </w:r>
    </w:p>
    <w:p w:rsidR="00C33649" w:rsidRPr="001A5D02" w:rsidRDefault="005E15A2" w:rsidP="001A5D02">
      <w:pPr>
        <w:spacing w:before="60"/>
        <w:ind w:firstLine="567"/>
        <w:jc w:val="both"/>
        <w:rPr>
          <w:sz w:val="28"/>
          <w:szCs w:val="28"/>
        </w:rPr>
      </w:pPr>
      <w:r w:rsidRPr="008E7A06">
        <w:rPr>
          <w:b/>
          <w:i/>
          <w:sz w:val="28"/>
          <w:szCs w:val="28"/>
        </w:rPr>
        <w:t>7.7.</w:t>
      </w:r>
      <w:r>
        <w:rPr>
          <w:sz w:val="28"/>
          <w:szCs w:val="28"/>
        </w:rPr>
        <w:t xml:space="preserve"> </w:t>
      </w:r>
      <w:r w:rsidR="00C33649" w:rsidRPr="001A5D02">
        <w:rPr>
          <w:sz w:val="28"/>
          <w:szCs w:val="28"/>
        </w:rPr>
        <w:t xml:space="preserve">Lĩnh vực y tế: </w:t>
      </w:r>
      <w:r w:rsidR="00452CED" w:rsidRPr="001A5D02">
        <w:rPr>
          <w:sz w:val="28"/>
          <w:szCs w:val="28"/>
        </w:rPr>
        <w:t>p</w:t>
      </w:r>
      <w:r w:rsidR="00C33649" w:rsidRPr="001A5D02">
        <w:rPr>
          <w:sz w:val="28"/>
          <w:szCs w:val="28"/>
        </w:rPr>
        <w:t xml:space="preserve">hát triển nền tảng hỗ trợ khám, chữa bệnh từ xa, hệ thống chăm sóc sức khỏe và phòng bệnh dựa trên các công nghệ số; ứng dụng công nghệ số toàn diện tại các cơ sở khám, chữa bệnh. Thực hiện thực chất, hiệu quả việc xây dựng và ứng dụng hồ sơ sức khỏe điện tử cá nhân. </w:t>
      </w:r>
    </w:p>
    <w:p w:rsidR="00C33649" w:rsidRPr="001A5D02" w:rsidRDefault="005E15A2" w:rsidP="001A5D02">
      <w:pPr>
        <w:spacing w:before="60"/>
        <w:ind w:firstLine="567"/>
        <w:jc w:val="both"/>
        <w:rPr>
          <w:sz w:val="28"/>
          <w:szCs w:val="28"/>
        </w:rPr>
      </w:pPr>
      <w:r w:rsidRPr="008E7A06">
        <w:rPr>
          <w:b/>
          <w:i/>
          <w:sz w:val="28"/>
          <w:szCs w:val="28"/>
        </w:rPr>
        <w:t>7.8.</w:t>
      </w:r>
      <w:r>
        <w:rPr>
          <w:sz w:val="28"/>
          <w:szCs w:val="28"/>
        </w:rPr>
        <w:t xml:space="preserve"> </w:t>
      </w:r>
      <w:r w:rsidR="00C33649" w:rsidRPr="001A5D02">
        <w:rPr>
          <w:sz w:val="28"/>
          <w:szCs w:val="28"/>
        </w:rPr>
        <w:t xml:space="preserve">Lĩnh vực giáo dục: </w:t>
      </w:r>
      <w:r w:rsidR="00452CED" w:rsidRPr="001A5D02">
        <w:rPr>
          <w:sz w:val="28"/>
          <w:szCs w:val="28"/>
        </w:rPr>
        <w:t>p</w:t>
      </w:r>
      <w:r w:rsidR="00C33649" w:rsidRPr="001A5D02">
        <w:rPr>
          <w:sz w:val="28"/>
          <w:szCs w:val="28"/>
        </w:rPr>
        <w:t xml:space="preserve">hát triển nền tảng hỗ trợ dạy và học từ xa, ứng dụng các nền tảng công nghệ số trong công tác quản lý, giảng dạy và học tập, hình thành các mô hình giáo dục thông minh; số hóa tài liệu, giáo trình; phát triển hệ thống đào tạo trực tuyến trong giáo dục nghề nghiệp. </w:t>
      </w:r>
    </w:p>
    <w:p w:rsidR="00C33649" w:rsidRPr="001A5D02" w:rsidRDefault="005E15A2" w:rsidP="001A5D02">
      <w:pPr>
        <w:spacing w:before="60"/>
        <w:ind w:firstLine="567"/>
        <w:jc w:val="both"/>
        <w:rPr>
          <w:sz w:val="28"/>
          <w:szCs w:val="28"/>
        </w:rPr>
      </w:pPr>
      <w:r w:rsidRPr="008E7A06">
        <w:rPr>
          <w:b/>
          <w:i/>
          <w:sz w:val="28"/>
          <w:szCs w:val="28"/>
        </w:rPr>
        <w:lastRenderedPageBreak/>
        <w:t>7.9.</w:t>
      </w:r>
      <w:r>
        <w:rPr>
          <w:sz w:val="28"/>
          <w:szCs w:val="28"/>
        </w:rPr>
        <w:t xml:space="preserve"> </w:t>
      </w:r>
      <w:r w:rsidR="00C33649" w:rsidRPr="001A5D02">
        <w:rPr>
          <w:sz w:val="28"/>
          <w:szCs w:val="28"/>
        </w:rPr>
        <w:t xml:space="preserve">Lĩnh vực văn hóa và du lịch: </w:t>
      </w:r>
      <w:r w:rsidR="00452CED" w:rsidRPr="001A5D02">
        <w:rPr>
          <w:sz w:val="28"/>
          <w:szCs w:val="28"/>
        </w:rPr>
        <w:t>t</w:t>
      </w:r>
      <w:r w:rsidR="00C33649" w:rsidRPr="001A5D02">
        <w:rPr>
          <w:sz w:val="28"/>
          <w:szCs w:val="28"/>
        </w:rPr>
        <w:t xml:space="preserve">riển khai ứng dụng các nền tảng công nghệ số trong quản lý nghiệp vụ, khơi dậy, phát huy truyền thống văn hóa và con người Hà Tĩnh; đẩy mạnh số hóa các di sản văn hóa vật thể và phi vật thể, các địa danh lịch sử; cung cấp dịch vụ bảo tàng số, thư viện số, du lịch thông minh. </w:t>
      </w:r>
    </w:p>
    <w:p w:rsidR="00C33649" w:rsidRPr="001A5D02" w:rsidRDefault="005E15A2" w:rsidP="001A5D02">
      <w:pPr>
        <w:spacing w:before="60"/>
        <w:ind w:firstLine="567"/>
        <w:jc w:val="both"/>
        <w:rPr>
          <w:sz w:val="28"/>
          <w:szCs w:val="28"/>
        </w:rPr>
      </w:pPr>
      <w:r w:rsidRPr="008E7A06">
        <w:rPr>
          <w:b/>
          <w:i/>
          <w:sz w:val="28"/>
          <w:szCs w:val="28"/>
        </w:rPr>
        <w:t>7.10.</w:t>
      </w:r>
      <w:r>
        <w:rPr>
          <w:sz w:val="28"/>
          <w:szCs w:val="28"/>
        </w:rPr>
        <w:t xml:space="preserve"> </w:t>
      </w:r>
      <w:r w:rsidR="00C33649" w:rsidRPr="001A5D02">
        <w:rPr>
          <w:sz w:val="28"/>
          <w:szCs w:val="28"/>
        </w:rPr>
        <w:t xml:space="preserve">Đô thị </w:t>
      </w:r>
      <w:r w:rsidR="00C33649" w:rsidRPr="001A5D02">
        <w:rPr>
          <w:sz w:val="28"/>
          <w:szCs w:val="28"/>
          <w:lang w:val="vi-VN"/>
        </w:rPr>
        <w:t xml:space="preserve">thông minh: </w:t>
      </w:r>
      <w:r w:rsidR="00452CED" w:rsidRPr="001A5D02">
        <w:rPr>
          <w:sz w:val="28"/>
          <w:szCs w:val="28"/>
        </w:rPr>
        <w:t>t</w:t>
      </w:r>
      <w:r w:rsidR="00C33649" w:rsidRPr="001A5D02">
        <w:rPr>
          <w:sz w:val="28"/>
          <w:szCs w:val="28"/>
          <w:lang w:val="vi-VN"/>
        </w:rPr>
        <w:t>ập trung triển khai tại thành phố Hà Tĩnh, thị xã Kỳ Anh</w:t>
      </w:r>
      <w:r w:rsidR="00C33649" w:rsidRPr="001A5D02">
        <w:rPr>
          <w:sz w:val="28"/>
          <w:szCs w:val="28"/>
        </w:rPr>
        <w:t>.</w:t>
      </w:r>
    </w:p>
    <w:p w:rsidR="00C33649" w:rsidRPr="001A5D02" w:rsidRDefault="005E15A2" w:rsidP="001A5D02">
      <w:pPr>
        <w:spacing w:before="60"/>
        <w:ind w:firstLine="567"/>
        <w:jc w:val="both"/>
        <w:rPr>
          <w:sz w:val="28"/>
          <w:szCs w:val="28"/>
        </w:rPr>
      </w:pPr>
      <w:r w:rsidRPr="008E7A06">
        <w:rPr>
          <w:b/>
          <w:i/>
          <w:sz w:val="28"/>
          <w:szCs w:val="28"/>
        </w:rPr>
        <w:t>7.11.</w:t>
      </w:r>
      <w:r>
        <w:rPr>
          <w:sz w:val="28"/>
          <w:szCs w:val="28"/>
        </w:rPr>
        <w:t xml:space="preserve"> </w:t>
      </w:r>
      <w:r w:rsidR="00C33649" w:rsidRPr="001A5D02">
        <w:rPr>
          <w:sz w:val="28"/>
          <w:szCs w:val="28"/>
        </w:rPr>
        <w:t xml:space="preserve">An ninh trật tự, an toàn giao thông: </w:t>
      </w:r>
      <w:r w:rsidR="00452CED" w:rsidRPr="001A5D02">
        <w:rPr>
          <w:sz w:val="28"/>
          <w:szCs w:val="28"/>
        </w:rPr>
        <w:t>t</w:t>
      </w:r>
      <w:r w:rsidR="00C33649" w:rsidRPr="001A5D02">
        <w:rPr>
          <w:sz w:val="28"/>
          <w:szCs w:val="28"/>
        </w:rPr>
        <w:t xml:space="preserve">riển khai lắp đặt đồng bộ hệ thống camera an ninh, an toàn giao thông các địa bàn trọng điểm, tiến tới phủ rộng trên địa bàn toàn tỉnh. </w:t>
      </w:r>
    </w:p>
    <w:p w:rsidR="00DF5ECF" w:rsidRPr="001A5D02" w:rsidRDefault="005F34BE" w:rsidP="001A5D02">
      <w:pPr>
        <w:spacing w:before="60"/>
        <w:ind w:firstLine="567"/>
        <w:jc w:val="both"/>
        <w:rPr>
          <w:b/>
          <w:sz w:val="28"/>
          <w:szCs w:val="28"/>
        </w:rPr>
      </w:pPr>
      <w:r w:rsidRPr="001A5D02">
        <w:rPr>
          <w:b/>
          <w:sz w:val="28"/>
          <w:szCs w:val="28"/>
        </w:rPr>
        <w:t xml:space="preserve">IV. </w:t>
      </w:r>
      <w:r w:rsidR="004A344D" w:rsidRPr="001A5D02">
        <w:rPr>
          <w:b/>
          <w:sz w:val="28"/>
          <w:szCs w:val="28"/>
        </w:rPr>
        <w:t>KHÁI TOÁN</w:t>
      </w:r>
      <w:r w:rsidR="005362EF" w:rsidRPr="001A5D02">
        <w:rPr>
          <w:b/>
          <w:sz w:val="28"/>
          <w:szCs w:val="28"/>
        </w:rPr>
        <w:t xml:space="preserve"> VÀ LỘ TRÌNH THỰC HIỆN</w:t>
      </w:r>
      <w:r w:rsidR="00E74B62" w:rsidRPr="001A5D02">
        <w:rPr>
          <w:b/>
          <w:sz w:val="28"/>
          <w:szCs w:val="28"/>
        </w:rPr>
        <w:t xml:space="preserve"> GIAI ĐOẠN 2021-2025</w:t>
      </w:r>
    </w:p>
    <w:p w:rsidR="005362EF"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1. </w:t>
      </w:r>
      <w:r w:rsidR="005B2161" w:rsidRPr="001A5D02">
        <w:rPr>
          <w:b/>
          <w:sz w:val="28"/>
          <w:szCs w:val="28"/>
        </w:rPr>
        <w:t>Dự kiến kinh phí thực hiện</w:t>
      </w:r>
    </w:p>
    <w:p w:rsidR="00F566BD" w:rsidRPr="001A5D02" w:rsidRDefault="0004614D" w:rsidP="001A5D02">
      <w:pPr>
        <w:pStyle w:val="ListParagraph"/>
        <w:spacing w:before="60"/>
        <w:ind w:left="0" w:firstLine="567"/>
        <w:contextualSpacing w:val="0"/>
        <w:jc w:val="right"/>
        <w:rPr>
          <w:i/>
          <w:sz w:val="28"/>
          <w:szCs w:val="28"/>
        </w:rPr>
      </w:pPr>
      <w:r w:rsidRPr="001A5D02">
        <w:rPr>
          <w:i/>
          <w:sz w:val="28"/>
          <w:szCs w:val="28"/>
        </w:rPr>
        <w:t xml:space="preserve">ĐVT: </w:t>
      </w:r>
      <w:r w:rsidR="00934C28" w:rsidRPr="001A5D02">
        <w:rPr>
          <w:i/>
          <w:sz w:val="28"/>
          <w:szCs w:val="28"/>
        </w:rPr>
        <w:t>t</w:t>
      </w:r>
      <w:r w:rsidRPr="001A5D02">
        <w:rPr>
          <w:i/>
          <w:sz w:val="28"/>
          <w:szCs w:val="28"/>
        </w:rPr>
        <w:t>riệu đồng</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50"/>
        <w:gridCol w:w="1250"/>
        <w:gridCol w:w="1250"/>
        <w:gridCol w:w="1250"/>
        <w:gridCol w:w="1250"/>
        <w:gridCol w:w="1176"/>
      </w:tblGrid>
      <w:tr w:rsidR="00934C28" w:rsidRPr="001A5D02" w:rsidTr="005F36EC">
        <w:trPr>
          <w:trHeight w:val="475"/>
        </w:trPr>
        <w:tc>
          <w:tcPr>
            <w:tcW w:w="1588" w:type="dxa"/>
            <w:shd w:val="clear" w:color="auto" w:fill="auto"/>
            <w:noWrap/>
            <w:vAlign w:val="center"/>
            <w:hideMark/>
          </w:tcPr>
          <w:p w:rsidR="0004614D" w:rsidRPr="001A5D02" w:rsidRDefault="0004614D" w:rsidP="005F36EC">
            <w:pPr>
              <w:jc w:val="both"/>
              <w:rPr>
                <w:color w:val="000000"/>
              </w:rPr>
            </w:pPr>
            <w:r w:rsidRPr="001A5D02">
              <w:rPr>
                <w:color w:val="000000"/>
              </w:rPr>
              <w:t>Kinh phí</w:t>
            </w:r>
          </w:p>
        </w:tc>
        <w:tc>
          <w:tcPr>
            <w:tcW w:w="0" w:type="auto"/>
            <w:shd w:val="clear" w:color="auto" w:fill="auto"/>
            <w:noWrap/>
            <w:vAlign w:val="center"/>
            <w:hideMark/>
          </w:tcPr>
          <w:p w:rsidR="0004614D" w:rsidRPr="001A5D02" w:rsidRDefault="0004614D" w:rsidP="005F36EC">
            <w:pPr>
              <w:jc w:val="center"/>
              <w:rPr>
                <w:b/>
                <w:bCs/>
                <w:color w:val="000000"/>
              </w:rPr>
            </w:pPr>
            <w:r w:rsidRPr="001A5D02">
              <w:rPr>
                <w:b/>
                <w:bCs/>
                <w:color w:val="000000"/>
              </w:rPr>
              <w:t>Năm 2021</w:t>
            </w:r>
          </w:p>
        </w:tc>
        <w:tc>
          <w:tcPr>
            <w:tcW w:w="0" w:type="auto"/>
            <w:shd w:val="clear" w:color="auto" w:fill="auto"/>
            <w:noWrap/>
            <w:vAlign w:val="center"/>
            <w:hideMark/>
          </w:tcPr>
          <w:p w:rsidR="0004614D" w:rsidRPr="001A5D02" w:rsidRDefault="0004614D" w:rsidP="005F36EC">
            <w:pPr>
              <w:jc w:val="center"/>
              <w:rPr>
                <w:b/>
                <w:bCs/>
                <w:color w:val="000000"/>
              </w:rPr>
            </w:pPr>
            <w:r w:rsidRPr="001A5D02">
              <w:rPr>
                <w:b/>
                <w:bCs/>
                <w:color w:val="000000"/>
              </w:rPr>
              <w:t>Năm 2022</w:t>
            </w:r>
          </w:p>
        </w:tc>
        <w:tc>
          <w:tcPr>
            <w:tcW w:w="0" w:type="auto"/>
            <w:shd w:val="clear" w:color="auto" w:fill="auto"/>
            <w:noWrap/>
            <w:vAlign w:val="center"/>
            <w:hideMark/>
          </w:tcPr>
          <w:p w:rsidR="0004614D" w:rsidRPr="001A5D02" w:rsidRDefault="0004614D" w:rsidP="005F36EC">
            <w:pPr>
              <w:jc w:val="center"/>
              <w:rPr>
                <w:b/>
                <w:bCs/>
                <w:color w:val="000000"/>
              </w:rPr>
            </w:pPr>
            <w:r w:rsidRPr="001A5D02">
              <w:rPr>
                <w:b/>
                <w:bCs/>
                <w:color w:val="000000"/>
              </w:rPr>
              <w:t>Năm 2023</w:t>
            </w:r>
          </w:p>
        </w:tc>
        <w:tc>
          <w:tcPr>
            <w:tcW w:w="1250" w:type="dxa"/>
            <w:shd w:val="clear" w:color="auto" w:fill="auto"/>
            <w:noWrap/>
            <w:vAlign w:val="center"/>
            <w:hideMark/>
          </w:tcPr>
          <w:p w:rsidR="0004614D" w:rsidRPr="001A5D02" w:rsidRDefault="0004614D" w:rsidP="005F36EC">
            <w:pPr>
              <w:jc w:val="center"/>
              <w:rPr>
                <w:b/>
                <w:bCs/>
                <w:color w:val="000000"/>
              </w:rPr>
            </w:pPr>
            <w:r w:rsidRPr="001A5D02">
              <w:rPr>
                <w:b/>
                <w:bCs/>
                <w:color w:val="000000"/>
              </w:rPr>
              <w:t>Năm 2024</w:t>
            </w:r>
          </w:p>
        </w:tc>
        <w:tc>
          <w:tcPr>
            <w:tcW w:w="0" w:type="auto"/>
            <w:shd w:val="clear" w:color="auto" w:fill="auto"/>
            <w:noWrap/>
            <w:vAlign w:val="center"/>
            <w:hideMark/>
          </w:tcPr>
          <w:p w:rsidR="0004614D" w:rsidRPr="001A5D02" w:rsidRDefault="0004614D" w:rsidP="005F36EC">
            <w:pPr>
              <w:jc w:val="center"/>
              <w:rPr>
                <w:b/>
                <w:bCs/>
                <w:color w:val="000000"/>
              </w:rPr>
            </w:pPr>
            <w:r w:rsidRPr="001A5D02">
              <w:rPr>
                <w:b/>
                <w:bCs/>
                <w:color w:val="000000"/>
              </w:rPr>
              <w:t>Năm 2025</w:t>
            </w:r>
          </w:p>
        </w:tc>
        <w:tc>
          <w:tcPr>
            <w:tcW w:w="1176" w:type="dxa"/>
            <w:shd w:val="clear" w:color="auto" w:fill="auto"/>
            <w:noWrap/>
            <w:vAlign w:val="center"/>
            <w:hideMark/>
          </w:tcPr>
          <w:p w:rsidR="0004614D" w:rsidRPr="001A5D02" w:rsidRDefault="0004614D" w:rsidP="005F36EC">
            <w:pPr>
              <w:jc w:val="center"/>
              <w:rPr>
                <w:b/>
                <w:bCs/>
                <w:color w:val="000000"/>
              </w:rPr>
            </w:pPr>
            <w:r w:rsidRPr="001A5D02">
              <w:rPr>
                <w:b/>
                <w:bCs/>
                <w:color w:val="000000"/>
              </w:rPr>
              <w:t>Tổng</w:t>
            </w:r>
          </w:p>
        </w:tc>
      </w:tr>
      <w:tr w:rsidR="00934C28" w:rsidRPr="001A5D02" w:rsidTr="005F36EC">
        <w:trPr>
          <w:trHeight w:val="330"/>
        </w:trPr>
        <w:tc>
          <w:tcPr>
            <w:tcW w:w="1588" w:type="dxa"/>
            <w:shd w:val="clear" w:color="auto" w:fill="auto"/>
            <w:noWrap/>
            <w:vAlign w:val="center"/>
            <w:hideMark/>
          </w:tcPr>
          <w:p w:rsidR="0004614D" w:rsidRPr="001A5D02" w:rsidRDefault="0004614D" w:rsidP="005F36EC">
            <w:pPr>
              <w:jc w:val="both"/>
              <w:rPr>
                <w:b/>
                <w:bCs/>
                <w:color w:val="000000"/>
              </w:rPr>
            </w:pPr>
            <w:r w:rsidRPr="001A5D02">
              <w:rPr>
                <w:b/>
                <w:bCs/>
                <w:color w:val="000000"/>
              </w:rPr>
              <w:t>Tổng kinh phí</w:t>
            </w:r>
          </w:p>
        </w:tc>
        <w:tc>
          <w:tcPr>
            <w:tcW w:w="0" w:type="auto"/>
            <w:shd w:val="clear" w:color="auto" w:fill="auto"/>
            <w:noWrap/>
            <w:vAlign w:val="center"/>
            <w:hideMark/>
          </w:tcPr>
          <w:p w:rsidR="0004614D" w:rsidRPr="001A5D02" w:rsidRDefault="0004614D" w:rsidP="005F36EC">
            <w:pPr>
              <w:jc w:val="center"/>
              <w:rPr>
                <w:b/>
                <w:color w:val="000000"/>
              </w:rPr>
            </w:pPr>
            <w:r w:rsidRPr="001A5D02">
              <w:rPr>
                <w:b/>
                <w:color w:val="000000"/>
              </w:rPr>
              <w:t>198.598</w:t>
            </w:r>
          </w:p>
        </w:tc>
        <w:tc>
          <w:tcPr>
            <w:tcW w:w="0" w:type="auto"/>
            <w:shd w:val="clear" w:color="auto" w:fill="auto"/>
            <w:noWrap/>
            <w:vAlign w:val="center"/>
            <w:hideMark/>
          </w:tcPr>
          <w:p w:rsidR="0004614D" w:rsidRPr="001A5D02" w:rsidRDefault="0004614D" w:rsidP="005F36EC">
            <w:pPr>
              <w:jc w:val="center"/>
              <w:rPr>
                <w:b/>
                <w:color w:val="000000"/>
              </w:rPr>
            </w:pPr>
            <w:r w:rsidRPr="001A5D02">
              <w:rPr>
                <w:b/>
                <w:color w:val="000000"/>
              </w:rPr>
              <w:t>242.600</w:t>
            </w:r>
          </w:p>
        </w:tc>
        <w:tc>
          <w:tcPr>
            <w:tcW w:w="0" w:type="auto"/>
            <w:shd w:val="clear" w:color="auto" w:fill="auto"/>
            <w:noWrap/>
            <w:vAlign w:val="center"/>
            <w:hideMark/>
          </w:tcPr>
          <w:p w:rsidR="0004614D" w:rsidRPr="001A5D02" w:rsidRDefault="0004614D" w:rsidP="005F36EC">
            <w:pPr>
              <w:jc w:val="center"/>
              <w:rPr>
                <w:b/>
                <w:color w:val="000000"/>
              </w:rPr>
            </w:pPr>
            <w:r w:rsidRPr="001A5D02">
              <w:rPr>
                <w:b/>
                <w:color w:val="000000"/>
              </w:rPr>
              <w:t>288.600</w:t>
            </w:r>
          </w:p>
        </w:tc>
        <w:tc>
          <w:tcPr>
            <w:tcW w:w="1250" w:type="dxa"/>
            <w:shd w:val="clear" w:color="auto" w:fill="auto"/>
            <w:noWrap/>
            <w:vAlign w:val="center"/>
            <w:hideMark/>
          </w:tcPr>
          <w:p w:rsidR="0004614D" w:rsidRPr="001A5D02" w:rsidRDefault="0004614D" w:rsidP="005F36EC">
            <w:pPr>
              <w:jc w:val="center"/>
              <w:rPr>
                <w:b/>
                <w:color w:val="000000"/>
              </w:rPr>
            </w:pPr>
            <w:r w:rsidRPr="001A5D02">
              <w:rPr>
                <w:b/>
                <w:color w:val="000000"/>
              </w:rPr>
              <w:t>354.600</w:t>
            </w:r>
          </w:p>
        </w:tc>
        <w:tc>
          <w:tcPr>
            <w:tcW w:w="0" w:type="auto"/>
            <w:shd w:val="clear" w:color="auto" w:fill="auto"/>
            <w:noWrap/>
            <w:vAlign w:val="center"/>
            <w:hideMark/>
          </w:tcPr>
          <w:p w:rsidR="0004614D" w:rsidRPr="001A5D02" w:rsidRDefault="0004614D" w:rsidP="005F36EC">
            <w:pPr>
              <w:jc w:val="center"/>
              <w:rPr>
                <w:b/>
                <w:color w:val="000000"/>
              </w:rPr>
            </w:pPr>
            <w:r w:rsidRPr="001A5D02">
              <w:rPr>
                <w:b/>
                <w:color w:val="000000"/>
              </w:rPr>
              <w:t>326.100</w:t>
            </w:r>
          </w:p>
        </w:tc>
        <w:tc>
          <w:tcPr>
            <w:tcW w:w="1176" w:type="dxa"/>
            <w:shd w:val="clear" w:color="auto" w:fill="auto"/>
            <w:noWrap/>
            <w:vAlign w:val="center"/>
            <w:hideMark/>
          </w:tcPr>
          <w:p w:rsidR="0004614D" w:rsidRPr="001A5D02" w:rsidRDefault="0004614D" w:rsidP="005F36EC">
            <w:pPr>
              <w:jc w:val="center"/>
              <w:rPr>
                <w:b/>
                <w:color w:val="000000"/>
              </w:rPr>
            </w:pPr>
            <w:r w:rsidRPr="001A5D02">
              <w:rPr>
                <w:b/>
                <w:color w:val="000000"/>
              </w:rPr>
              <w:t>1.410.498</w:t>
            </w:r>
          </w:p>
        </w:tc>
      </w:tr>
      <w:tr w:rsidR="00934C28" w:rsidRPr="001A5D02" w:rsidTr="005F36EC">
        <w:trPr>
          <w:trHeight w:val="330"/>
        </w:trPr>
        <w:tc>
          <w:tcPr>
            <w:tcW w:w="1588" w:type="dxa"/>
            <w:shd w:val="clear" w:color="auto" w:fill="auto"/>
            <w:noWrap/>
            <w:vAlign w:val="center"/>
            <w:hideMark/>
          </w:tcPr>
          <w:p w:rsidR="0004614D" w:rsidRPr="001A5D02" w:rsidRDefault="0004614D" w:rsidP="005F36EC">
            <w:pPr>
              <w:jc w:val="both"/>
              <w:rPr>
                <w:color w:val="000000"/>
              </w:rPr>
            </w:pPr>
            <w:r w:rsidRPr="001A5D02">
              <w:rPr>
                <w:color w:val="000000"/>
              </w:rPr>
              <w:t>Ngân sách Trung ương</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104.000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60.500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52.000</w:t>
            </w:r>
          </w:p>
        </w:tc>
        <w:tc>
          <w:tcPr>
            <w:tcW w:w="1250" w:type="dxa"/>
            <w:shd w:val="clear" w:color="auto" w:fill="auto"/>
            <w:noWrap/>
            <w:vAlign w:val="center"/>
            <w:hideMark/>
          </w:tcPr>
          <w:p w:rsidR="0004614D" w:rsidRPr="001A5D02" w:rsidRDefault="0004614D" w:rsidP="005F36EC">
            <w:pPr>
              <w:jc w:val="center"/>
              <w:rPr>
                <w:color w:val="000000"/>
              </w:rPr>
            </w:pPr>
            <w:r w:rsidRPr="001A5D02">
              <w:rPr>
                <w:color w:val="000000"/>
              </w:rPr>
              <w:t>52.000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42.000</w:t>
            </w:r>
          </w:p>
        </w:tc>
        <w:tc>
          <w:tcPr>
            <w:tcW w:w="1176" w:type="dxa"/>
            <w:shd w:val="clear" w:color="auto" w:fill="auto"/>
            <w:noWrap/>
            <w:vAlign w:val="center"/>
            <w:hideMark/>
          </w:tcPr>
          <w:p w:rsidR="0004614D" w:rsidRPr="001A5D02" w:rsidRDefault="0004614D" w:rsidP="005F36EC">
            <w:pPr>
              <w:jc w:val="center"/>
              <w:rPr>
                <w:color w:val="000000"/>
              </w:rPr>
            </w:pPr>
            <w:r w:rsidRPr="001A5D02">
              <w:rPr>
                <w:color w:val="000000"/>
              </w:rPr>
              <w:t>310.500</w:t>
            </w:r>
          </w:p>
        </w:tc>
      </w:tr>
      <w:tr w:rsidR="00934C28" w:rsidRPr="001A5D02" w:rsidTr="005F36EC">
        <w:trPr>
          <w:trHeight w:val="330"/>
        </w:trPr>
        <w:tc>
          <w:tcPr>
            <w:tcW w:w="1588" w:type="dxa"/>
            <w:shd w:val="clear" w:color="auto" w:fill="auto"/>
            <w:noWrap/>
            <w:vAlign w:val="center"/>
            <w:hideMark/>
          </w:tcPr>
          <w:p w:rsidR="0004614D" w:rsidRPr="001A5D02" w:rsidRDefault="0004614D" w:rsidP="005F36EC">
            <w:pPr>
              <w:jc w:val="both"/>
              <w:rPr>
                <w:color w:val="000000"/>
              </w:rPr>
            </w:pPr>
            <w:r w:rsidRPr="001A5D02">
              <w:rPr>
                <w:color w:val="000000"/>
              </w:rPr>
              <w:t>Ngân sách địa phương</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74.598</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136.600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145.600</w:t>
            </w:r>
          </w:p>
        </w:tc>
        <w:tc>
          <w:tcPr>
            <w:tcW w:w="1250" w:type="dxa"/>
            <w:shd w:val="clear" w:color="auto" w:fill="auto"/>
            <w:noWrap/>
            <w:vAlign w:val="center"/>
            <w:hideMark/>
          </w:tcPr>
          <w:p w:rsidR="0004614D" w:rsidRPr="001A5D02" w:rsidRDefault="0004614D" w:rsidP="005F36EC">
            <w:pPr>
              <w:jc w:val="center"/>
              <w:rPr>
                <w:color w:val="000000"/>
              </w:rPr>
            </w:pPr>
            <w:r w:rsidRPr="001A5D02">
              <w:rPr>
                <w:color w:val="000000"/>
              </w:rPr>
              <w:t>192.600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203.600</w:t>
            </w:r>
          </w:p>
        </w:tc>
        <w:tc>
          <w:tcPr>
            <w:tcW w:w="1176" w:type="dxa"/>
            <w:shd w:val="clear" w:color="auto" w:fill="auto"/>
            <w:noWrap/>
            <w:vAlign w:val="center"/>
            <w:hideMark/>
          </w:tcPr>
          <w:p w:rsidR="0004614D" w:rsidRPr="001A5D02" w:rsidRDefault="0004614D" w:rsidP="005F36EC">
            <w:pPr>
              <w:jc w:val="center"/>
              <w:rPr>
                <w:color w:val="000000"/>
              </w:rPr>
            </w:pPr>
            <w:r w:rsidRPr="001A5D02">
              <w:rPr>
                <w:color w:val="000000"/>
              </w:rPr>
              <w:t>752.998</w:t>
            </w:r>
          </w:p>
        </w:tc>
      </w:tr>
      <w:tr w:rsidR="00934C28" w:rsidRPr="001A5D02" w:rsidTr="005F36EC">
        <w:trPr>
          <w:trHeight w:val="291"/>
        </w:trPr>
        <w:tc>
          <w:tcPr>
            <w:tcW w:w="1588" w:type="dxa"/>
            <w:shd w:val="clear" w:color="auto" w:fill="auto"/>
            <w:vAlign w:val="center"/>
            <w:hideMark/>
          </w:tcPr>
          <w:p w:rsidR="0004614D" w:rsidRPr="001A5D02" w:rsidRDefault="0004614D" w:rsidP="005F36EC">
            <w:pPr>
              <w:jc w:val="both"/>
              <w:rPr>
                <w:color w:val="000000"/>
              </w:rPr>
            </w:pPr>
            <w:r w:rsidRPr="001A5D02">
              <w:rPr>
                <w:color w:val="000000"/>
              </w:rPr>
              <w:t>Nguồn ODA, xã hội hóa và các nguồn hợp pháp khác</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20.000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45.500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91.000</w:t>
            </w:r>
          </w:p>
        </w:tc>
        <w:tc>
          <w:tcPr>
            <w:tcW w:w="1250" w:type="dxa"/>
            <w:shd w:val="clear" w:color="auto" w:fill="auto"/>
            <w:noWrap/>
            <w:vAlign w:val="center"/>
            <w:hideMark/>
          </w:tcPr>
          <w:p w:rsidR="0004614D" w:rsidRPr="001A5D02" w:rsidRDefault="0004614D" w:rsidP="005F36EC">
            <w:pPr>
              <w:jc w:val="center"/>
              <w:rPr>
                <w:color w:val="000000"/>
              </w:rPr>
            </w:pPr>
            <w:r w:rsidRPr="001A5D02">
              <w:rPr>
                <w:color w:val="000000"/>
              </w:rPr>
              <w:t>110.000</w:t>
            </w:r>
          </w:p>
        </w:tc>
        <w:tc>
          <w:tcPr>
            <w:tcW w:w="0" w:type="auto"/>
            <w:shd w:val="clear" w:color="auto" w:fill="auto"/>
            <w:noWrap/>
            <w:vAlign w:val="center"/>
            <w:hideMark/>
          </w:tcPr>
          <w:p w:rsidR="0004614D" w:rsidRPr="001A5D02" w:rsidRDefault="0004614D" w:rsidP="005F36EC">
            <w:pPr>
              <w:jc w:val="center"/>
              <w:rPr>
                <w:color w:val="000000"/>
              </w:rPr>
            </w:pPr>
            <w:r w:rsidRPr="001A5D02">
              <w:rPr>
                <w:color w:val="000000"/>
              </w:rPr>
              <w:t>80.500</w:t>
            </w:r>
          </w:p>
        </w:tc>
        <w:tc>
          <w:tcPr>
            <w:tcW w:w="1176" w:type="dxa"/>
            <w:shd w:val="clear" w:color="auto" w:fill="auto"/>
            <w:noWrap/>
            <w:vAlign w:val="center"/>
            <w:hideMark/>
          </w:tcPr>
          <w:p w:rsidR="0004614D" w:rsidRPr="001A5D02" w:rsidRDefault="0004614D" w:rsidP="005F36EC">
            <w:pPr>
              <w:jc w:val="center"/>
              <w:rPr>
                <w:color w:val="000000"/>
              </w:rPr>
            </w:pPr>
            <w:r w:rsidRPr="001A5D02">
              <w:rPr>
                <w:color w:val="000000"/>
              </w:rPr>
              <w:t>347.000</w:t>
            </w:r>
          </w:p>
        </w:tc>
      </w:tr>
    </w:tbl>
    <w:p w:rsidR="001A5D02" w:rsidRPr="005F36EC" w:rsidRDefault="001A5D02" w:rsidP="001A5D02">
      <w:pPr>
        <w:pStyle w:val="ListParagraph"/>
        <w:spacing w:before="60"/>
        <w:ind w:left="0" w:firstLine="567"/>
        <w:contextualSpacing w:val="0"/>
        <w:jc w:val="both"/>
        <w:rPr>
          <w:b/>
          <w:sz w:val="10"/>
          <w:szCs w:val="28"/>
        </w:rPr>
      </w:pPr>
    </w:p>
    <w:p w:rsidR="005362EF"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2. </w:t>
      </w:r>
      <w:r w:rsidR="005362EF" w:rsidRPr="001A5D02">
        <w:rPr>
          <w:b/>
          <w:sz w:val="28"/>
          <w:szCs w:val="28"/>
        </w:rPr>
        <w:t>Lộ trình thực hiện</w:t>
      </w:r>
    </w:p>
    <w:p w:rsidR="005362EF" w:rsidRPr="001A5D02" w:rsidRDefault="00FB28E3" w:rsidP="001A5D02">
      <w:pPr>
        <w:pStyle w:val="ListParagraph"/>
        <w:spacing w:before="60"/>
        <w:ind w:left="0" w:firstLine="567"/>
        <w:contextualSpacing w:val="0"/>
        <w:jc w:val="both"/>
        <w:rPr>
          <w:i/>
          <w:sz w:val="28"/>
          <w:szCs w:val="28"/>
        </w:rPr>
      </w:pPr>
      <w:r w:rsidRPr="001A5D02">
        <w:rPr>
          <w:i/>
          <w:sz w:val="28"/>
          <w:szCs w:val="28"/>
        </w:rPr>
        <w:t>(C</w:t>
      </w:r>
      <w:r w:rsidR="005362EF" w:rsidRPr="001A5D02">
        <w:rPr>
          <w:i/>
          <w:sz w:val="28"/>
          <w:szCs w:val="28"/>
        </w:rPr>
        <w:t xml:space="preserve">ó </w:t>
      </w:r>
      <w:r w:rsidR="00FF45BC" w:rsidRPr="001A5D02">
        <w:rPr>
          <w:i/>
          <w:sz w:val="28"/>
          <w:szCs w:val="28"/>
        </w:rPr>
        <w:t xml:space="preserve">các </w:t>
      </w:r>
      <w:r w:rsidR="005362EF" w:rsidRPr="001A5D02">
        <w:rPr>
          <w:i/>
          <w:sz w:val="28"/>
          <w:szCs w:val="28"/>
        </w:rPr>
        <w:t>Phụ lục chi tiết kèm theo)</w:t>
      </w:r>
    </w:p>
    <w:p w:rsidR="00EE2D91"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3. </w:t>
      </w:r>
      <w:r w:rsidR="00452CED" w:rsidRPr="001A5D02">
        <w:rPr>
          <w:b/>
          <w:sz w:val="28"/>
          <w:szCs w:val="28"/>
        </w:rPr>
        <w:t>Nguồn kinh phí</w:t>
      </w:r>
    </w:p>
    <w:p w:rsidR="0028510F" w:rsidRPr="001A5D02" w:rsidRDefault="00EE2D91" w:rsidP="001A5D02">
      <w:pPr>
        <w:spacing w:before="60"/>
        <w:ind w:firstLine="567"/>
        <w:jc w:val="both"/>
        <w:rPr>
          <w:sz w:val="28"/>
          <w:szCs w:val="28"/>
        </w:rPr>
      </w:pPr>
      <w:r w:rsidRPr="001A5D02">
        <w:rPr>
          <w:sz w:val="28"/>
          <w:szCs w:val="28"/>
        </w:rPr>
        <w:t>Nguồn ngân sách Trung ương hỗ trợ theo quy định, ngân sách địa phương theo phân cấp, lồng ghép nguồn vốn các chương trình, dự án ODA, huy động nguồn vốn xã hội hóa và các nguồn vốn hợp pháp khác.</w:t>
      </w:r>
    </w:p>
    <w:p w:rsidR="0028510F" w:rsidRPr="001A5D02" w:rsidRDefault="005F34BE" w:rsidP="001A5D02">
      <w:pPr>
        <w:pStyle w:val="ListParagraph"/>
        <w:spacing w:before="60"/>
        <w:ind w:left="0" w:firstLine="567"/>
        <w:contextualSpacing w:val="0"/>
        <w:rPr>
          <w:b/>
          <w:sz w:val="28"/>
          <w:szCs w:val="28"/>
        </w:rPr>
      </w:pPr>
      <w:r w:rsidRPr="001A5D02">
        <w:rPr>
          <w:b/>
          <w:sz w:val="28"/>
          <w:szCs w:val="28"/>
        </w:rPr>
        <w:t xml:space="preserve">V. </w:t>
      </w:r>
      <w:r w:rsidR="0028510F" w:rsidRPr="001A5D02">
        <w:rPr>
          <w:b/>
          <w:sz w:val="28"/>
          <w:szCs w:val="28"/>
        </w:rPr>
        <w:t>MỘT SỐ GIẢI PHÁP</w:t>
      </w:r>
      <w:r w:rsidR="00057B83" w:rsidRPr="001A5D02">
        <w:rPr>
          <w:b/>
          <w:sz w:val="28"/>
          <w:szCs w:val="28"/>
        </w:rPr>
        <w:t xml:space="preserve"> CƠ BẢN</w:t>
      </w:r>
      <w:r w:rsidR="0028510F" w:rsidRPr="001A5D02">
        <w:rPr>
          <w:b/>
          <w:sz w:val="28"/>
          <w:szCs w:val="28"/>
        </w:rPr>
        <w:t xml:space="preserve"> </w:t>
      </w:r>
    </w:p>
    <w:p w:rsidR="00B03771" w:rsidRPr="001A5D02" w:rsidRDefault="005F34BE" w:rsidP="001A5D02">
      <w:pPr>
        <w:spacing w:before="60"/>
        <w:ind w:firstLine="567"/>
        <w:jc w:val="both"/>
        <w:rPr>
          <w:sz w:val="28"/>
          <w:szCs w:val="28"/>
        </w:rPr>
      </w:pPr>
      <w:r w:rsidRPr="001A5D02">
        <w:rPr>
          <w:b/>
          <w:sz w:val="28"/>
          <w:szCs w:val="28"/>
        </w:rPr>
        <w:t>1.</w:t>
      </w:r>
      <w:r w:rsidRPr="001A5D02">
        <w:rPr>
          <w:sz w:val="28"/>
          <w:szCs w:val="28"/>
        </w:rPr>
        <w:t xml:space="preserve"> </w:t>
      </w:r>
      <w:r w:rsidR="00E55A1F" w:rsidRPr="001A5D02">
        <w:rPr>
          <w:sz w:val="28"/>
          <w:szCs w:val="28"/>
        </w:rPr>
        <w:t>Đa dạng hóa</w:t>
      </w:r>
      <w:r w:rsidR="00B03771" w:rsidRPr="001A5D02">
        <w:rPr>
          <w:sz w:val="28"/>
          <w:szCs w:val="28"/>
        </w:rPr>
        <w:t xml:space="preserve"> và thực hiện thường xuyên hoạt động tuyên truyền nâng cao nhận thức, kỹ năng về chuyển đổi số, chính quyền số, kinh tế số đến với mọi người dân trên địa bàn tỉnh.</w:t>
      </w:r>
    </w:p>
    <w:p w:rsidR="00B03771" w:rsidRPr="001A5D02" w:rsidRDefault="005F34BE" w:rsidP="001A5D02">
      <w:pPr>
        <w:spacing w:before="60"/>
        <w:ind w:firstLine="567"/>
        <w:jc w:val="both"/>
        <w:rPr>
          <w:sz w:val="28"/>
          <w:szCs w:val="28"/>
        </w:rPr>
      </w:pPr>
      <w:r w:rsidRPr="001A5D02">
        <w:rPr>
          <w:b/>
          <w:sz w:val="28"/>
          <w:szCs w:val="28"/>
        </w:rPr>
        <w:t>2.</w:t>
      </w:r>
      <w:r w:rsidRPr="001A5D02">
        <w:rPr>
          <w:sz w:val="28"/>
          <w:szCs w:val="28"/>
        </w:rPr>
        <w:t xml:space="preserve"> </w:t>
      </w:r>
      <w:r w:rsidR="00B03771" w:rsidRPr="001A5D02">
        <w:rPr>
          <w:sz w:val="28"/>
          <w:szCs w:val="28"/>
        </w:rPr>
        <w:t xml:space="preserve">Gắn trách nhiệm của người đứng đầu các cơ quan, tổ chức, địa phương với quá trình thực hiện chuyển đổi số và kết quả đạt được tại cơ quan, tổ chức và địa phương mình. </w:t>
      </w:r>
    </w:p>
    <w:p w:rsidR="00B03771" w:rsidRPr="001A5D02" w:rsidRDefault="005F34BE" w:rsidP="001A5D02">
      <w:pPr>
        <w:spacing w:before="60"/>
        <w:ind w:firstLine="567"/>
        <w:jc w:val="both"/>
        <w:rPr>
          <w:sz w:val="28"/>
          <w:szCs w:val="28"/>
        </w:rPr>
      </w:pPr>
      <w:r w:rsidRPr="001A5D02">
        <w:rPr>
          <w:b/>
          <w:sz w:val="28"/>
          <w:szCs w:val="28"/>
        </w:rPr>
        <w:t>3.</w:t>
      </w:r>
      <w:r w:rsidRPr="001A5D02">
        <w:rPr>
          <w:sz w:val="28"/>
          <w:szCs w:val="28"/>
        </w:rPr>
        <w:t xml:space="preserve"> </w:t>
      </w:r>
      <w:r w:rsidR="00B03771" w:rsidRPr="001A5D02">
        <w:rPr>
          <w:sz w:val="28"/>
          <w:szCs w:val="28"/>
        </w:rPr>
        <w:t>Tranh thủ sự hỗ trợ từ Bộ Thông tin và Truyền thông, các tập đoàn viễn thông để phát triển hoàn thiện hạ tầng số trên địa bàn tỉnh; tranh thủ sự hỗ trợ và phối hợp thực hiện có hiệu quả các chương trình, đề án, dự án từ các bộ ngành Trung ương triển khai về tỉnh; huy động các nguồn</w:t>
      </w:r>
      <w:r w:rsidR="00D1436E" w:rsidRPr="001A5D02">
        <w:rPr>
          <w:sz w:val="28"/>
          <w:szCs w:val="28"/>
        </w:rPr>
        <w:t xml:space="preserve"> vốn ODA, nguồn</w:t>
      </w:r>
      <w:r w:rsidR="00E55A1F" w:rsidRPr="001A5D02">
        <w:rPr>
          <w:sz w:val="28"/>
          <w:szCs w:val="28"/>
        </w:rPr>
        <w:t xml:space="preserve"> xã hội hóa</w:t>
      </w:r>
      <w:r w:rsidR="00B03771" w:rsidRPr="001A5D02">
        <w:rPr>
          <w:sz w:val="28"/>
          <w:szCs w:val="28"/>
        </w:rPr>
        <w:t xml:space="preserve"> </w:t>
      </w:r>
      <w:r w:rsidR="00B03771" w:rsidRPr="001A5D02">
        <w:rPr>
          <w:sz w:val="28"/>
          <w:szCs w:val="28"/>
        </w:rPr>
        <w:lastRenderedPageBreak/>
        <w:t>hợp ph</w:t>
      </w:r>
      <w:r w:rsidR="00D1436E" w:rsidRPr="001A5D02">
        <w:rPr>
          <w:sz w:val="28"/>
          <w:szCs w:val="28"/>
        </w:rPr>
        <w:t>áp vào hoạt động chuyển đổi số</w:t>
      </w:r>
      <w:r w:rsidR="00B03771" w:rsidRPr="001A5D02">
        <w:rPr>
          <w:sz w:val="28"/>
          <w:szCs w:val="28"/>
        </w:rPr>
        <w:t>; bố trí đủ nguồn lực của tỉnh cho các nhiệm vụ theo lộ trình đề ra trong đề án.</w:t>
      </w:r>
    </w:p>
    <w:p w:rsidR="00B03771" w:rsidRPr="001A5D02" w:rsidRDefault="005F34BE" w:rsidP="001A5D02">
      <w:pPr>
        <w:spacing w:before="60"/>
        <w:ind w:firstLine="567"/>
        <w:jc w:val="both"/>
        <w:rPr>
          <w:sz w:val="28"/>
          <w:szCs w:val="28"/>
        </w:rPr>
      </w:pPr>
      <w:r w:rsidRPr="001A5D02">
        <w:rPr>
          <w:b/>
          <w:sz w:val="28"/>
          <w:szCs w:val="28"/>
        </w:rPr>
        <w:t>4.</w:t>
      </w:r>
      <w:r w:rsidRPr="001A5D02">
        <w:rPr>
          <w:sz w:val="28"/>
          <w:szCs w:val="28"/>
        </w:rPr>
        <w:t xml:space="preserve"> </w:t>
      </w:r>
      <w:r w:rsidR="00B03771" w:rsidRPr="001A5D02">
        <w:rPr>
          <w:sz w:val="28"/>
          <w:szCs w:val="28"/>
        </w:rPr>
        <w:t>Ưu tiên áp dụng các nền tảng công nghệ số có phạm vi đồng bộ toàn tỉnh, toàn ngành, toàn huyện, đồng thời kết nối liên thông với nền tảng tích hợp và chia sẻ dữ liệu của tỉnh (LGSP); ưu tiên thực hiện phương án thuê dịch vụ công nghệ thông tin đối với triển khai ứng dụng các nền tảng công nghệ số thay cho đầu tư xây dựng mới hay mua sắm phần mềm.</w:t>
      </w:r>
    </w:p>
    <w:p w:rsidR="00D1436E" w:rsidRPr="001A5D02" w:rsidRDefault="005F34BE" w:rsidP="001A5D02">
      <w:pPr>
        <w:spacing w:before="60"/>
        <w:ind w:firstLine="567"/>
        <w:jc w:val="both"/>
        <w:rPr>
          <w:sz w:val="28"/>
          <w:szCs w:val="28"/>
        </w:rPr>
      </w:pPr>
      <w:r w:rsidRPr="001A5D02">
        <w:rPr>
          <w:b/>
          <w:sz w:val="28"/>
          <w:szCs w:val="28"/>
        </w:rPr>
        <w:t>5.</w:t>
      </w:r>
      <w:r w:rsidRPr="001A5D02">
        <w:rPr>
          <w:sz w:val="28"/>
          <w:szCs w:val="28"/>
        </w:rPr>
        <w:t xml:space="preserve"> </w:t>
      </w:r>
      <w:r w:rsidR="00D1436E" w:rsidRPr="001A5D02">
        <w:rPr>
          <w:sz w:val="28"/>
          <w:szCs w:val="28"/>
        </w:rPr>
        <w:t xml:space="preserve">Ưu tiên triển khai chuyển đổi số trong các lĩnh vực theo Nghị quyết </w:t>
      </w:r>
      <w:r w:rsidR="00D1436E" w:rsidRPr="001A5D02">
        <w:rPr>
          <w:sz w:val="28"/>
          <w:szCs w:val="28"/>
          <w:shd w:val="clear" w:color="auto" w:fill="FFFFFF"/>
          <w:lang w:val="nl-NL"/>
        </w:rPr>
        <w:t xml:space="preserve">số 05-NQ/TU </w:t>
      </w:r>
      <w:r w:rsidR="004571CE" w:rsidRPr="001A5D02">
        <w:rPr>
          <w:sz w:val="28"/>
          <w:szCs w:val="28"/>
          <w:shd w:val="clear" w:color="auto" w:fill="FFFFFF"/>
          <w:lang w:val="nl-NL"/>
        </w:rPr>
        <w:t>ngày 22</w:t>
      </w:r>
      <w:r w:rsidR="00D1436E" w:rsidRPr="001A5D02">
        <w:rPr>
          <w:sz w:val="28"/>
          <w:szCs w:val="28"/>
          <w:shd w:val="clear" w:color="auto" w:fill="FFFFFF"/>
          <w:lang w:val="nl-NL"/>
        </w:rPr>
        <w:t>/</w:t>
      </w:r>
      <w:r w:rsidR="004571CE" w:rsidRPr="001A5D02">
        <w:rPr>
          <w:sz w:val="28"/>
          <w:szCs w:val="28"/>
          <w:shd w:val="clear" w:color="auto" w:fill="FFFFFF"/>
          <w:lang w:val="nl-NL"/>
        </w:rPr>
        <w:t>10</w:t>
      </w:r>
      <w:r w:rsidR="00D1436E" w:rsidRPr="001A5D02">
        <w:rPr>
          <w:sz w:val="28"/>
          <w:szCs w:val="28"/>
          <w:shd w:val="clear" w:color="auto" w:fill="FFFFFF"/>
          <w:lang w:val="nl-NL"/>
        </w:rPr>
        <w:t>/2021 của Ban Chấp hành Đảng bộ tỉnh Hà Tĩnh về tập trung lãnh đạo, chỉ đạo chuyển đổi số tỉnh Hà Tĩnh giai đoạn 2021 - 2025, định hướng đến năm 2030.</w:t>
      </w:r>
    </w:p>
    <w:p w:rsidR="00B03771" w:rsidRPr="001A5D02" w:rsidRDefault="005F34BE" w:rsidP="001A5D02">
      <w:pPr>
        <w:spacing w:before="60"/>
        <w:ind w:firstLine="567"/>
        <w:jc w:val="both"/>
        <w:rPr>
          <w:sz w:val="28"/>
          <w:szCs w:val="28"/>
        </w:rPr>
      </w:pPr>
      <w:r w:rsidRPr="001A5D02">
        <w:rPr>
          <w:b/>
          <w:sz w:val="28"/>
          <w:szCs w:val="28"/>
        </w:rPr>
        <w:t>6.</w:t>
      </w:r>
      <w:r w:rsidRPr="001A5D02">
        <w:rPr>
          <w:sz w:val="28"/>
          <w:szCs w:val="28"/>
        </w:rPr>
        <w:t xml:space="preserve"> </w:t>
      </w:r>
      <w:r w:rsidR="00B03771" w:rsidRPr="001A5D02">
        <w:rPr>
          <w:sz w:val="28"/>
          <w:szCs w:val="28"/>
        </w:rPr>
        <w:t xml:space="preserve">Tổ chức giám sát, thống kê kết quả thực hiện thường xuyên, tổ chức sơ kết kết quả thực hiện vào năm 2023, đúc rút các bài học kinh nghiệm cho giai đoạn 2023-2025 và tổng kết kết quả thực hiện đề án vào đầu năm 2026.  </w:t>
      </w:r>
    </w:p>
    <w:p w:rsidR="00934C28" w:rsidRDefault="00934C28" w:rsidP="001A5D02">
      <w:pPr>
        <w:spacing w:before="60"/>
        <w:ind w:firstLine="567"/>
        <w:jc w:val="center"/>
        <w:rPr>
          <w:b/>
          <w:sz w:val="28"/>
          <w:szCs w:val="28"/>
        </w:rPr>
      </w:pPr>
    </w:p>
    <w:p w:rsidR="009F3CD6" w:rsidRPr="001A5D02" w:rsidRDefault="009F3CD6" w:rsidP="001A5D02">
      <w:pPr>
        <w:spacing w:before="60"/>
        <w:jc w:val="center"/>
        <w:rPr>
          <w:b/>
          <w:sz w:val="28"/>
          <w:szCs w:val="28"/>
        </w:rPr>
      </w:pPr>
      <w:r w:rsidRPr="001A5D02">
        <w:rPr>
          <w:b/>
          <w:sz w:val="28"/>
          <w:szCs w:val="28"/>
        </w:rPr>
        <w:t>Phần thứ ba</w:t>
      </w:r>
    </w:p>
    <w:p w:rsidR="009F3CD6" w:rsidRPr="001A5D02" w:rsidRDefault="009F3CD6" w:rsidP="001A5D02">
      <w:pPr>
        <w:spacing w:before="60"/>
        <w:jc w:val="center"/>
        <w:rPr>
          <w:b/>
          <w:sz w:val="28"/>
          <w:szCs w:val="28"/>
        </w:rPr>
      </w:pPr>
      <w:r w:rsidRPr="001A5D02">
        <w:rPr>
          <w:b/>
          <w:sz w:val="28"/>
          <w:szCs w:val="28"/>
        </w:rPr>
        <w:t>TỔ CHỨC THỰC HIỆN</w:t>
      </w:r>
    </w:p>
    <w:p w:rsidR="00081E2B" w:rsidRPr="005F36EC" w:rsidRDefault="00081E2B" w:rsidP="001A5D02">
      <w:pPr>
        <w:spacing w:before="60"/>
        <w:jc w:val="center"/>
        <w:rPr>
          <w:b/>
          <w:sz w:val="14"/>
          <w:szCs w:val="28"/>
        </w:rPr>
      </w:pPr>
    </w:p>
    <w:p w:rsidR="00640807"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1. </w:t>
      </w:r>
      <w:r w:rsidR="00640807" w:rsidRPr="001A5D02">
        <w:rPr>
          <w:b/>
          <w:sz w:val="28"/>
          <w:szCs w:val="28"/>
        </w:rPr>
        <w:t>Các sở, ban, ngành cấp tỉnh</w:t>
      </w:r>
    </w:p>
    <w:p w:rsidR="009653C4" w:rsidRPr="001A5D02" w:rsidRDefault="005F34BE" w:rsidP="001A5D02">
      <w:pPr>
        <w:spacing w:before="60"/>
        <w:ind w:firstLine="567"/>
        <w:jc w:val="both"/>
        <w:rPr>
          <w:sz w:val="28"/>
          <w:szCs w:val="28"/>
        </w:rPr>
      </w:pPr>
      <w:r w:rsidRPr="001A5D02">
        <w:rPr>
          <w:b/>
          <w:i/>
          <w:sz w:val="28"/>
          <w:szCs w:val="28"/>
        </w:rPr>
        <w:t>1.1.</w:t>
      </w:r>
      <w:r w:rsidRPr="001A5D02">
        <w:rPr>
          <w:sz w:val="28"/>
          <w:szCs w:val="28"/>
        </w:rPr>
        <w:t xml:space="preserve"> </w:t>
      </w:r>
      <w:r w:rsidR="00C21A0B" w:rsidRPr="001A5D02">
        <w:rPr>
          <w:sz w:val="28"/>
          <w:szCs w:val="28"/>
        </w:rPr>
        <w:t xml:space="preserve">Xây dựng kế hoạch thực hiện Đề án, báo cáo UBND tỉnh qua sở Thông tin và Truyền thông trước ngày </w:t>
      </w:r>
      <w:r w:rsidR="002934C1">
        <w:rPr>
          <w:sz w:val="28"/>
          <w:szCs w:val="28"/>
        </w:rPr>
        <w:t>02</w:t>
      </w:r>
      <w:bookmarkStart w:id="3" w:name="_GoBack"/>
      <w:bookmarkEnd w:id="3"/>
      <w:r w:rsidR="00C21A0B" w:rsidRPr="001A5D02">
        <w:rPr>
          <w:sz w:val="28"/>
          <w:szCs w:val="28"/>
        </w:rPr>
        <w:t>/</w:t>
      </w:r>
      <w:r w:rsidR="002934C1">
        <w:rPr>
          <w:sz w:val="28"/>
          <w:szCs w:val="28"/>
        </w:rPr>
        <w:t>3</w:t>
      </w:r>
      <w:r w:rsidR="00C21A0B" w:rsidRPr="001A5D02">
        <w:rPr>
          <w:sz w:val="28"/>
          <w:szCs w:val="28"/>
        </w:rPr>
        <w:t xml:space="preserve">/2022. </w:t>
      </w:r>
      <w:r w:rsidR="00640807" w:rsidRPr="001A5D02">
        <w:rPr>
          <w:sz w:val="28"/>
          <w:szCs w:val="28"/>
        </w:rPr>
        <w:t xml:space="preserve">Căn cứ tình hình cụ thể, các </w:t>
      </w:r>
      <w:r w:rsidR="00E55A1F" w:rsidRPr="001A5D02">
        <w:rPr>
          <w:sz w:val="28"/>
          <w:szCs w:val="28"/>
        </w:rPr>
        <w:t xml:space="preserve">cơ quan, đơn vị đẩy mạnh số hóa </w:t>
      </w:r>
      <w:r w:rsidR="00640807" w:rsidRPr="001A5D02">
        <w:rPr>
          <w:sz w:val="28"/>
          <w:szCs w:val="28"/>
        </w:rPr>
        <w:t>hồ sơ, ứng dụng các nền tảng công nghệ số đồng bộ, kết nối liên thông trên phạm vi toàn tỉnh, đ</w:t>
      </w:r>
      <w:r w:rsidR="00B458EB">
        <w:rPr>
          <w:sz w:val="28"/>
          <w:szCs w:val="28"/>
        </w:rPr>
        <w:t>ồ</w:t>
      </w:r>
      <w:r w:rsidR="00640807" w:rsidRPr="001A5D02">
        <w:rPr>
          <w:sz w:val="28"/>
          <w:szCs w:val="28"/>
        </w:rPr>
        <w:t>ng thời kết nối với các bộ ngành Trung ương.</w:t>
      </w:r>
      <w:r w:rsidR="00A76B05" w:rsidRPr="001A5D02">
        <w:rPr>
          <w:sz w:val="28"/>
          <w:szCs w:val="28"/>
        </w:rPr>
        <w:t xml:space="preserve"> Dữ liệu đặc tả và tệp tin điện tử của hồ sơ, văn bản đã được số hóa thuộc nguồn nộp lưu vào Lưu trữ lịch sử phải được nộp cho Lưu trữ lịch sử tỉnh bằng hình thức trực tuyến hoặc ngoại tuyến. </w:t>
      </w:r>
    </w:p>
    <w:p w:rsidR="009653C4" w:rsidRPr="001A5D02" w:rsidRDefault="005F34BE" w:rsidP="001A5D02">
      <w:pPr>
        <w:spacing w:before="60"/>
        <w:ind w:firstLine="567"/>
        <w:jc w:val="both"/>
        <w:rPr>
          <w:sz w:val="28"/>
          <w:szCs w:val="28"/>
        </w:rPr>
      </w:pPr>
      <w:r w:rsidRPr="001A5D02">
        <w:rPr>
          <w:b/>
          <w:i/>
          <w:sz w:val="28"/>
          <w:szCs w:val="28"/>
        </w:rPr>
        <w:t>1.2.</w:t>
      </w:r>
      <w:r w:rsidRPr="001A5D02">
        <w:rPr>
          <w:sz w:val="28"/>
          <w:szCs w:val="28"/>
        </w:rPr>
        <w:t xml:space="preserve"> </w:t>
      </w:r>
      <w:r w:rsidR="009653C4" w:rsidRPr="001A5D02">
        <w:rPr>
          <w:sz w:val="28"/>
          <w:szCs w:val="28"/>
        </w:rPr>
        <w:t xml:space="preserve">Trên cơ sở kế hoạch triển khai thực hiện Đề án theo lĩnh vực phụ trách được phân công, các cơ quan, đơn vị cấp tỉnh chủ động sử dụng, bố trí lồng ghép nguồn kinh phí đã được giao dự toán hàng năm cho đơn vị để thực hiện. Đối với những nhiệm vụ được phân công nhưng chưa bố trí nguồn kinh phí trong dự toán giao đầu năm, UBND tỉnh xem xét hỗ trợ kinh phí thực hiện theo khả năng cân đối ngân sách. </w:t>
      </w:r>
    </w:p>
    <w:p w:rsidR="00640807" w:rsidRPr="001A5D02" w:rsidRDefault="005F34BE" w:rsidP="001A5D02">
      <w:pPr>
        <w:spacing w:before="60"/>
        <w:ind w:firstLine="567"/>
        <w:jc w:val="both"/>
        <w:rPr>
          <w:sz w:val="28"/>
          <w:szCs w:val="28"/>
        </w:rPr>
      </w:pPr>
      <w:r w:rsidRPr="001A5D02">
        <w:rPr>
          <w:b/>
          <w:i/>
          <w:sz w:val="28"/>
          <w:szCs w:val="28"/>
        </w:rPr>
        <w:t>1.3.</w:t>
      </w:r>
      <w:r w:rsidRPr="001A5D02">
        <w:rPr>
          <w:sz w:val="28"/>
          <w:szCs w:val="28"/>
        </w:rPr>
        <w:t xml:space="preserve"> </w:t>
      </w:r>
      <w:r w:rsidR="00640807" w:rsidRPr="001A5D02">
        <w:rPr>
          <w:sz w:val="28"/>
          <w:szCs w:val="28"/>
        </w:rPr>
        <w:t xml:space="preserve">Chủ trì, phối hợp với Sở Thông tin và Truyền thông, các đơn vị liên quan tổ chức thực hiện các nhiệm vụ theo Đề án. </w:t>
      </w:r>
    </w:p>
    <w:p w:rsidR="00D81889"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2. </w:t>
      </w:r>
      <w:r w:rsidR="00D81889" w:rsidRPr="001A5D02">
        <w:rPr>
          <w:b/>
          <w:sz w:val="28"/>
          <w:szCs w:val="28"/>
        </w:rPr>
        <w:t>Văn phòng UBND tỉnh</w:t>
      </w:r>
    </w:p>
    <w:p w:rsidR="00D81889" w:rsidRPr="001A5D02" w:rsidRDefault="00934C28" w:rsidP="001A5D02">
      <w:pPr>
        <w:spacing w:before="60"/>
        <w:ind w:firstLine="567"/>
        <w:jc w:val="both"/>
        <w:rPr>
          <w:sz w:val="28"/>
          <w:szCs w:val="28"/>
        </w:rPr>
      </w:pPr>
      <w:r w:rsidRPr="001A5D02">
        <w:rPr>
          <w:b/>
          <w:i/>
          <w:sz w:val="28"/>
          <w:szCs w:val="28"/>
        </w:rPr>
        <w:t>2.1.</w:t>
      </w:r>
      <w:r w:rsidRPr="001A5D02">
        <w:rPr>
          <w:sz w:val="28"/>
          <w:szCs w:val="28"/>
        </w:rPr>
        <w:t xml:space="preserve"> </w:t>
      </w:r>
      <w:r w:rsidR="00D81889" w:rsidRPr="001A5D02">
        <w:rPr>
          <w:sz w:val="28"/>
          <w:szCs w:val="28"/>
        </w:rPr>
        <w:t>Chủ trì tổ chức thực hiện các nhiệm vụ</w:t>
      </w:r>
      <w:r w:rsidR="00E85DB0" w:rsidRPr="001A5D02">
        <w:rPr>
          <w:sz w:val="28"/>
          <w:szCs w:val="28"/>
        </w:rPr>
        <w:t xml:space="preserve"> theo</w:t>
      </w:r>
      <w:r w:rsidR="00D81889" w:rsidRPr="001A5D02">
        <w:rPr>
          <w:sz w:val="28"/>
          <w:szCs w:val="28"/>
        </w:rPr>
        <w:t xml:space="preserve"> Đề án.</w:t>
      </w:r>
    </w:p>
    <w:p w:rsidR="00D81889" w:rsidRPr="001A5D02" w:rsidRDefault="00934C28" w:rsidP="001A5D02">
      <w:pPr>
        <w:spacing w:before="60"/>
        <w:ind w:firstLine="567"/>
        <w:jc w:val="both"/>
        <w:rPr>
          <w:sz w:val="28"/>
          <w:szCs w:val="28"/>
        </w:rPr>
      </w:pPr>
      <w:r w:rsidRPr="001A5D02">
        <w:rPr>
          <w:b/>
          <w:i/>
          <w:sz w:val="28"/>
          <w:szCs w:val="28"/>
        </w:rPr>
        <w:t>2.2.</w:t>
      </w:r>
      <w:r w:rsidRPr="001A5D02">
        <w:rPr>
          <w:sz w:val="28"/>
          <w:szCs w:val="28"/>
        </w:rPr>
        <w:t xml:space="preserve"> </w:t>
      </w:r>
      <w:r w:rsidR="00D81889" w:rsidRPr="001A5D02">
        <w:rPr>
          <w:sz w:val="28"/>
          <w:szCs w:val="28"/>
        </w:rPr>
        <w:t>Phối hợp với Sở Thông tin và Truyền thông thực hiện kiểm tra, đánh giá, tổng hợp tình hình triển khai Đề án hàng năm của các sở, ban, ngành, địa phương.</w:t>
      </w:r>
    </w:p>
    <w:p w:rsidR="005F3BE7" w:rsidRPr="001A5D02" w:rsidRDefault="00934C28" w:rsidP="001A5D02">
      <w:pPr>
        <w:spacing w:before="60"/>
        <w:ind w:firstLine="567"/>
        <w:jc w:val="both"/>
        <w:rPr>
          <w:sz w:val="28"/>
          <w:szCs w:val="28"/>
        </w:rPr>
      </w:pPr>
      <w:r w:rsidRPr="001A5D02">
        <w:rPr>
          <w:b/>
          <w:i/>
          <w:sz w:val="28"/>
          <w:szCs w:val="28"/>
        </w:rPr>
        <w:t>2.3.</w:t>
      </w:r>
      <w:r w:rsidRPr="001A5D02">
        <w:rPr>
          <w:sz w:val="28"/>
          <w:szCs w:val="28"/>
        </w:rPr>
        <w:t xml:space="preserve"> </w:t>
      </w:r>
      <w:r w:rsidR="005F3BE7" w:rsidRPr="001A5D02">
        <w:rPr>
          <w:sz w:val="28"/>
          <w:szCs w:val="28"/>
        </w:rPr>
        <w:t xml:space="preserve">Thực hiện các nhiệm vụ tại </w:t>
      </w:r>
      <w:r w:rsidR="00F86ECD" w:rsidRPr="001A5D02">
        <w:rPr>
          <w:sz w:val="28"/>
          <w:szCs w:val="28"/>
        </w:rPr>
        <w:t xml:space="preserve">phần </w:t>
      </w:r>
      <w:r w:rsidR="003C29A1" w:rsidRPr="001A5D02">
        <w:rPr>
          <w:sz w:val="28"/>
          <w:szCs w:val="28"/>
        </w:rPr>
        <w:t xml:space="preserve">thứ </w:t>
      </w:r>
      <w:r w:rsidR="00F86ECD" w:rsidRPr="001A5D02">
        <w:rPr>
          <w:sz w:val="28"/>
          <w:szCs w:val="28"/>
        </w:rPr>
        <w:t>hai/I</w:t>
      </w:r>
      <w:r w:rsidR="00AB651F" w:rsidRPr="001A5D02">
        <w:rPr>
          <w:sz w:val="28"/>
          <w:szCs w:val="28"/>
        </w:rPr>
        <w:t>I</w:t>
      </w:r>
      <w:r w:rsidR="00F86ECD" w:rsidRPr="001A5D02">
        <w:rPr>
          <w:sz w:val="28"/>
          <w:szCs w:val="28"/>
        </w:rPr>
        <w:t xml:space="preserve">I: </w:t>
      </w:r>
      <w:r w:rsidR="007D09DF" w:rsidRPr="001A5D02">
        <w:rPr>
          <w:sz w:val="28"/>
          <w:szCs w:val="28"/>
        </w:rPr>
        <w:t>m</w:t>
      </w:r>
      <w:r w:rsidR="00AB651F" w:rsidRPr="001A5D02">
        <w:rPr>
          <w:sz w:val="28"/>
          <w:szCs w:val="28"/>
        </w:rPr>
        <w:t xml:space="preserve">ục 1, </w:t>
      </w:r>
      <w:r w:rsidR="00F86ECD" w:rsidRPr="001A5D02">
        <w:rPr>
          <w:sz w:val="28"/>
          <w:szCs w:val="28"/>
        </w:rPr>
        <w:t xml:space="preserve">mục </w:t>
      </w:r>
      <w:r w:rsidR="00AB651F" w:rsidRPr="001A5D02">
        <w:rPr>
          <w:sz w:val="28"/>
          <w:szCs w:val="28"/>
        </w:rPr>
        <w:t>3</w:t>
      </w:r>
      <w:r w:rsidR="00F86ECD" w:rsidRPr="001A5D02">
        <w:rPr>
          <w:sz w:val="28"/>
          <w:szCs w:val="28"/>
        </w:rPr>
        <w:t xml:space="preserve"> (các điểm </w:t>
      </w:r>
      <w:r w:rsidR="00AB651F" w:rsidRPr="001A5D02">
        <w:rPr>
          <w:sz w:val="28"/>
          <w:szCs w:val="28"/>
        </w:rPr>
        <w:t>3</w:t>
      </w:r>
      <w:r w:rsidR="00F86ECD" w:rsidRPr="001A5D02">
        <w:rPr>
          <w:sz w:val="28"/>
          <w:szCs w:val="28"/>
        </w:rPr>
        <w:t xml:space="preserve">.2, </w:t>
      </w:r>
      <w:r w:rsidR="00AB651F" w:rsidRPr="001A5D02">
        <w:rPr>
          <w:sz w:val="28"/>
          <w:szCs w:val="28"/>
        </w:rPr>
        <w:t>3</w:t>
      </w:r>
      <w:r w:rsidR="00F86ECD" w:rsidRPr="001A5D02">
        <w:rPr>
          <w:sz w:val="28"/>
          <w:szCs w:val="28"/>
        </w:rPr>
        <w:t xml:space="preserve">.4, </w:t>
      </w:r>
      <w:r w:rsidR="00AB651F" w:rsidRPr="001A5D02">
        <w:rPr>
          <w:sz w:val="28"/>
          <w:szCs w:val="28"/>
        </w:rPr>
        <w:t>3</w:t>
      </w:r>
      <w:r w:rsidR="00F86ECD" w:rsidRPr="001A5D02">
        <w:rPr>
          <w:sz w:val="28"/>
          <w:szCs w:val="28"/>
        </w:rPr>
        <w:t xml:space="preserve">.7, </w:t>
      </w:r>
      <w:r w:rsidR="00AB651F" w:rsidRPr="001A5D02">
        <w:rPr>
          <w:sz w:val="28"/>
          <w:szCs w:val="28"/>
        </w:rPr>
        <w:t>3</w:t>
      </w:r>
      <w:r w:rsidR="00F86ECD" w:rsidRPr="001A5D02">
        <w:rPr>
          <w:sz w:val="28"/>
          <w:szCs w:val="28"/>
        </w:rPr>
        <w:t xml:space="preserve">.8), </w:t>
      </w:r>
      <w:r w:rsidR="003C4783" w:rsidRPr="001A5D02">
        <w:rPr>
          <w:sz w:val="28"/>
          <w:szCs w:val="28"/>
        </w:rPr>
        <w:t xml:space="preserve">mục </w:t>
      </w:r>
      <w:r w:rsidR="00AB651F" w:rsidRPr="001A5D02">
        <w:rPr>
          <w:sz w:val="28"/>
          <w:szCs w:val="28"/>
        </w:rPr>
        <w:t>4</w:t>
      </w:r>
      <w:r w:rsidR="003C4783" w:rsidRPr="001A5D02">
        <w:rPr>
          <w:sz w:val="28"/>
          <w:szCs w:val="28"/>
        </w:rPr>
        <w:t xml:space="preserve"> (các điểm </w:t>
      </w:r>
      <w:r w:rsidR="00AB651F" w:rsidRPr="001A5D02">
        <w:rPr>
          <w:sz w:val="28"/>
          <w:szCs w:val="28"/>
        </w:rPr>
        <w:t>4</w:t>
      </w:r>
      <w:r w:rsidR="003C4783" w:rsidRPr="001A5D02">
        <w:rPr>
          <w:sz w:val="28"/>
          <w:szCs w:val="28"/>
        </w:rPr>
        <w:t xml:space="preserve">.1, </w:t>
      </w:r>
      <w:r w:rsidR="00AB651F" w:rsidRPr="001A5D02">
        <w:rPr>
          <w:sz w:val="28"/>
          <w:szCs w:val="28"/>
        </w:rPr>
        <w:t>4</w:t>
      </w:r>
      <w:r w:rsidR="003C4783" w:rsidRPr="001A5D02">
        <w:rPr>
          <w:sz w:val="28"/>
          <w:szCs w:val="28"/>
        </w:rPr>
        <w:t xml:space="preserve">.2, </w:t>
      </w:r>
      <w:r w:rsidR="00AB651F" w:rsidRPr="001A5D02">
        <w:rPr>
          <w:sz w:val="28"/>
          <w:szCs w:val="28"/>
        </w:rPr>
        <w:t>4</w:t>
      </w:r>
      <w:r w:rsidR="003C4783" w:rsidRPr="001A5D02">
        <w:rPr>
          <w:sz w:val="28"/>
          <w:szCs w:val="28"/>
        </w:rPr>
        <w:t>.3)</w:t>
      </w:r>
      <w:r w:rsidR="00817369" w:rsidRPr="001A5D02">
        <w:rPr>
          <w:sz w:val="28"/>
          <w:szCs w:val="28"/>
        </w:rPr>
        <w:t xml:space="preserve"> </w:t>
      </w:r>
      <w:r w:rsidR="005F3BE7" w:rsidRPr="001A5D02">
        <w:rPr>
          <w:sz w:val="28"/>
          <w:szCs w:val="28"/>
        </w:rPr>
        <w:t xml:space="preserve">và theo </w:t>
      </w:r>
      <w:r w:rsidR="00136926" w:rsidRPr="001A5D02">
        <w:rPr>
          <w:sz w:val="28"/>
          <w:szCs w:val="28"/>
        </w:rPr>
        <w:t>P</w:t>
      </w:r>
      <w:r w:rsidR="005F3BE7" w:rsidRPr="001A5D02">
        <w:rPr>
          <w:sz w:val="28"/>
          <w:szCs w:val="28"/>
        </w:rPr>
        <w:t>hụ lục kèm theo Đề án.</w:t>
      </w:r>
    </w:p>
    <w:p w:rsidR="00EA6FAC"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3. </w:t>
      </w:r>
      <w:r w:rsidR="00EA6FAC" w:rsidRPr="001A5D02">
        <w:rPr>
          <w:b/>
          <w:sz w:val="28"/>
          <w:szCs w:val="28"/>
        </w:rPr>
        <w:t>Sở Thông tin và Truyền thông</w:t>
      </w:r>
    </w:p>
    <w:p w:rsidR="000E15A5" w:rsidRPr="001A5D02" w:rsidRDefault="00934C28" w:rsidP="001A5D02">
      <w:pPr>
        <w:spacing w:before="60"/>
        <w:ind w:firstLine="567"/>
        <w:jc w:val="both"/>
        <w:rPr>
          <w:sz w:val="28"/>
          <w:szCs w:val="28"/>
        </w:rPr>
      </w:pPr>
      <w:r w:rsidRPr="001A5D02">
        <w:rPr>
          <w:b/>
          <w:i/>
          <w:sz w:val="28"/>
          <w:szCs w:val="28"/>
        </w:rPr>
        <w:lastRenderedPageBreak/>
        <w:t>3.1.</w:t>
      </w:r>
      <w:r w:rsidRPr="001A5D02">
        <w:rPr>
          <w:sz w:val="28"/>
          <w:szCs w:val="28"/>
        </w:rPr>
        <w:t xml:space="preserve"> </w:t>
      </w:r>
      <w:r w:rsidR="00D81889" w:rsidRPr="001A5D02">
        <w:rPr>
          <w:sz w:val="28"/>
          <w:szCs w:val="28"/>
        </w:rPr>
        <w:t>Chủ trì, phối hợp với các cơ quan liên quan tổ chức thực hiện Đề án đảm bảo hiệu quả, thiết thực, tiết kiệm, phù hợp với Nghị quyết của Ban Chấp hành Đảng bộ tỉnh về chuyển đổi số</w:t>
      </w:r>
      <w:r w:rsidR="00531895" w:rsidRPr="001A5D02">
        <w:rPr>
          <w:sz w:val="28"/>
          <w:szCs w:val="28"/>
        </w:rPr>
        <w:t xml:space="preserve">; </w:t>
      </w:r>
      <w:r w:rsidR="00D81889" w:rsidRPr="001A5D02">
        <w:rPr>
          <w:sz w:val="28"/>
          <w:szCs w:val="28"/>
        </w:rPr>
        <w:t>hướng dẫn, đôn đốc, kiểm tra, giám sát</w:t>
      </w:r>
      <w:r w:rsidR="00531895" w:rsidRPr="001A5D02">
        <w:rPr>
          <w:sz w:val="28"/>
          <w:szCs w:val="28"/>
        </w:rPr>
        <w:t xml:space="preserve"> quá trình thực hiện </w:t>
      </w:r>
      <w:r w:rsidR="00D81889" w:rsidRPr="001A5D02">
        <w:rPr>
          <w:sz w:val="28"/>
          <w:szCs w:val="28"/>
        </w:rPr>
        <w:t xml:space="preserve">các dự án, nhiệm vụ </w:t>
      </w:r>
      <w:r w:rsidR="00531895" w:rsidRPr="001A5D02">
        <w:rPr>
          <w:sz w:val="28"/>
          <w:szCs w:val="28"/>
        </w:rPr>
        <w:t>theo</w:t>
      </w:r>
      <w:r w:rsidR="00D81889" w:rsidRPr="001A5D02">
        <w:rPr>
          <w:sz w:val="28"/>
          <w:szCs w:val="28"/>
        </w:rPr>
        <w:t xml:space="preserve"> Đề án</w:t>
      </w:r>
      <w:r w:rsidR="00C21A0B" w:rsidRPr="001A5D02">
        <w:rPr>
          <w:sz w:val="28"/>
          <w:szCs w:val="28"/>
        </w:rPr>
        <w:t xml:space="preserve">; định kỳ </w:t>
      </w:r>
      <w:r w:rsidR="002A6601" w:rsidRPr="001A5D02">
        <w:rPr>
          <w:sz w:val="28"/>
          <w:szCs w:val="28"/>
        </w:rPr>
        <w:t xml:space="preserve">hàng </w:t>
      </w:r>
      <w:r w:rsidR="007965B3" w:rsidRPr="001A5D02">
        <w:rPr>
          <w:sz w:val="28"/>
          <w:szCs w:val="28"/>
        </w:rPr>
        <w:t>quý</w:t>
      </w:r>
      <w:r w:rsidR="002A6601" w:rsidRPr="001A5D02">
        <w:rPr>
          <w:sz w:val="28"/>
          <w:szCs w:val="28"/>
        </w:rPr>
        <w:t xml:space="preserve"> </w:t>
      </w:r>
      <w:r w:rsidR="00C21A0B" w:rsidRPr="001A5D02">
        <w:rPr>
          <w:sz w:val="28"/>
          <w:szCs w:val="28"/>
        </w:rPr>
        <w:t>báo cáo kết quả và tham mưu UBND tỉnh chỉ đạo</w:t>
      </w:r>
      <w:r w:rsidR="00D81889" w:rsidRPr="001A5D02">
        <w:rPr>
          <w:sz w:val="28"/>
          <w:szCs w:val="28"/>
        </w:rPr>
        <w:t xml:space="preserve">. </w:t>
      </w:r>
    </w:p>
    <w:p w:rsidR="000E15A5" w:rsidRPr="001A5D02" w:rsidRDefault="00934C28" w:rsidP="001A5D02">
      <w:pPr>
        <w:spacing w:before="60"/>
        <w:ind w:firstLine="567"/>
        <w:jc w:val="both"/>
        <w:rPr>
          <w:sz w:val="28"/>
          <w:szCs w:val="28"/>
        </w:rPr>
      </w:pPr>
      <w:r w:rsidRPr="001A5D02">
        <w:rPr>
          <w:b/>
          <w:i/>
          <w:sz w:val="28"/>
          <w:szCs w:val="28"/>
        </w:rPr>
        <w:t>3.2.</w:t>
      </w:r>
      <w:r w:rsidRPr="001A5D02">
        <w:rPr>
          <w:sz w:val="28"/>
          <w:szCs w:val="28"/>
        </w:rPr>
        <w:t xml:space="preserve"> </w:t>
      </w:r>
      <w:r w:rsidR="000E15A5" w:rsidRPr="001A5D02">
        <w:rPr>
          <w:sz w:val="28"/>
          <w:szCs w:val="28"/>
        </w:rPr>
        <w:t xml:space="preserve">Chủ trì thực hiện các nhiệm vụ được giao theo Đề án; phối hợp với các ngành, địa phương liên quan thực hiện thu hút các nguồn lực từ </w:t>
      </w:r>
      <w:r w:rsidR="00E55A1F" w:rsidRPr="001A5D02">
        <w:rPr>
          <w:sz w:val="28"/>
          <w:szCs w:val="28"/>
        </w:rPr>
        <w:t>Trung ương, các nguồn xã hội hóa</w:t>
      </w:r>
      <w:r w:rsidR="000E15A5" w:rsidRPr="001A5D02">
        <w:rPr>
          <w:sz w:val="28"/>
          <w:szCs w:val="28"/>
        </w:rPr>
        <w:t xml:space="preserve"> hợp háp để thực hiện thành công Đề án.</w:t>
      </w:r>
    </w:p>
    <w:p w:rsidR="00D81889" w:rsidRPr="001A5D02" w:rsidRDefault="00934C28" w:rsidP="001A5D02">
      <w:pPr>
        <w:spacing w:before="60"/>
        <w:ind w:firstLine="567"/>
        <w:jc w:val="both"/>
        <w:rPr>
          <w:sz w:val="28"/>
          <w:szCs w:val="28"/>
        </w:rPr>
      </w:pPr>
      <w:r w:rsidRPr="001A5D02">
        <w:rPr>
          <w:b/>
          <w:i/>
          <w:sz w:val="28"/>
          <w:szCs w:val="28"/>
        </w:rPr>
        <w:t>3.3.</w:t>
      </w:r>
      <w:r w:rsidRPr="001A5D02">
        <w:rPr>
          <w:sz w:val="28"/>
          <w:szCs w:val="28"/>
        </w:rPr>
        <w:t xml:space="preserve"> </w:t>
      </w:r>
      <w:r w:rsidR="000E15A5" w:rsidRPr="001A5D02">
        <w:rPr>
          <w:sz w:val="28"/>
          <w:szCs w:val="28"/>
        </w:rPr>
        <w:t>Chỉ đạo và hỗ trợ các doanh nghiệp Viễn thông đẩy mạnh triển khai phủ sóng mạng 4G và mạng cáp quang đến 100% địa ban dân cư trong toàn tỉnh, sớm triển khai mạng 5G.</w:t>
      </w:r>
      <w:r w:rsidR="00C5628A" w:rsidRPr="001A5D02">
        <w:rPr>
          <w:sz w:val="28"/>
          <w:szCs w:val="28"/>
        </w:rPr>
        <w:t xml:space="preserve"> </w:t>
      </w:r>
      <w:r w:rsidR="000E15A5" w:rsidRPr="001A5D02">
        <w:rPr>
          <w:sz w:val="28"/>
          <w:szCs w:val="28"/>
        </w:rPr>
        <w:t>Hằng năm, t</w:t>
      </w:r>
      <w:r w:rsidR="00531895" w:rsidRPr="001A5D02">
        <w:rPr>
          <w:sz w:val="28"/>
          <w:szCs w:val="28"/>
        </w:rPr>
        <w:t>ổng hợp tình hình</w:t>
      </w:r>
      <w:r w:rsidR="000E15A5" w:rsidRPr="001A5D02">
        <w:rPr>
          <w:sz w:val="28"/>
          <w:szCs w:val="28"/>
        </w:rPr>
        <w:t>, báo cáo UBND tỉnh kết quả</w:t>
      </w:r>
      <w:r w:rsidR="00531895" w:rsidRPr="001A5D02">
        <w:rPr>
          <w:sz w:val="28"/>
          <w:szCs w:val="28"/>
        </w:rPr>
        <w:t xml:space="preserve"> triển khai Đề án</w:t>
      </w:r>
      <w:r w:rsidR="000E15A5" w:rsidRPr="001A5D02">
        <w:rPr>
          <w:sz w:val="28"/>
          <w:szCs w:val="28"/>
        </w:rPr>
        <w:t>; chủ trì, phối hợp với Văn phòng UBND tỉnh, các đơn vị liên quan tổ chức sơ kết và tổng kết Đề án</w:t>
      </w:r>
      <w:r w:rsidR="00531895" w:rsidRPr="001A5D02">
        <w:rPr>
          <w:sz w:val="28"/>
          <w:szCs w:val="28"/>
        </w:rPr>
        <w:t xml:space="preserve">. </w:t>
      </w:r>
    </w:p>
    <w:p w:rsidR="00442820" w:rsidRPr="001A5D02" w:rsidRDefault="00934C28" w:rsidP="001A5D02">
      <w:pPr>
        <w:spacing w:before="60"/>
        <w:ind w:firstLine="567"/>
        <w:jc w:val="both"/>
        <w:rPr>
          <w:sz w:val="28"/>
          <w:szCs w:val="28"/>
        </w:rPr>
      </w:pPr>
      <w:r w:rsidRPr="001A5D02">
        <w:rPr>
          <w:b/>
          <w:i/>
          <w:sz w:val="28"/>
          <w:szCs w:val="28"/>
        </w:rPr>
        <w:t>3.4.</w:t>
      </w:r>
      <w:r w:rsidRPr="001A5D02">
        <w:rPr>
          <w:sz w:val="28"/>
          <w:szCs w:val="28"/>
        </w:rPr>
        <w:t xml:space="preserve"> </w:t>
      </w:r>
      <w:r w:rsidR="00442820" w:rsidRPr="001A5D02">
        <w:rPr>
          <w:sz w:val="28"/>
          <w:szCs w:val="28"/>
        </w:rPr>
        <w:t>Rà soát và tham mưu UBND tỉnh sửa đổi (hoặc thay thế) Kế hoạch số 393/KH-UBND ngày 29/10/2020 của UBND tỉnh để đảm bảo phù</w:t>
      </w:r>
      <w:r w:rsidR="002A6601" w:rsidRPr="001A5D02">
        <w:rPr>
          <w:sz w:val="28"/>
          <w:szCs w:val="28"/>
        </w:rPr>
        <w:t xml:space="preserve"> hợp với nội dung của Đề án này.</w:t>
      </w:r>
    </w:p>
    <w:p w:rsidR="005F3BE7" w:rsidRPr="001A5D02" w:rsidRDefault="00934C28" w:rsidP="001A5D02">
      <w:pPr>
        <w:spacing w:before="60"/>
        <w:ind w:firstLine="567"/>
        <w:jc w:val="both"/>
        <w:rPr>
          <w:sz w:val="28"/>
          <w:szCs w:val="28"/>
        </w:rPr>
      </w:pPr>
      <w:r w:rsidRPr="001A5D02">
        <w:rPr>
          <w:b/>
          <w:i/>
          <w:sz w:val="28"/>
          <w:szCs w:val="28"/>
        </w:rPr>
        <w:t>3.5.</w:t>
      </w:r>
      <w:r w:rsidRPr="001A5D02">
        <w:rPr>
          <w:sz w:val="28"/>
          <w:szCs w:val="28"/>
        </w:rPr>
        <w:t xml:space="preserve"> </w:t>
      </w:r>
      <w:r w:rsidR="005F3BE7" w:rsidRPr="001A5D02">
        <w:rPr>
          <w:sz w:val="28"/>
          <w:szCs w:val="28"/>
        </w:rPr>
        <w:t xml:space="preserve">Thực hiện các nhiệm vụ </w:t>
      </w:r>
      <w:r w:rsidR="00F86ECD" w:rsidRPr="001A5D02">
        <w:rPr>
          <w:sz w:val="28"/>
          <w:szCs w:val="28"/>
        </w:rPr>
        <w:t xml:space="preserve">tại phần </w:t>
      </w:r>
      <w:r w:rsidR="003C29A1" w:rsidRPr="001A5D02">
        <w:rPr>
          <w:sz w:val="28"/>
          <w:szCs w:val="28"/>
        </w:rPr>
        <w:t xml:space="preserve">thứ </w:t>
      </w:r>
      <w:r w:rsidR="00F86ECD" w:rsidRPr="001A5D02">
        <w:rPr>
          <w:sz w:val="28"/>
          <w:szCs w:val="28"/>
        </w:rPr>
        <w:t>hai/I</w:t>
      </w:r>
      <w:r w:rsidR="00AB651F" w:rsidRPr="001A5D02">
        <w:rPr>
          <w:sz w:val="28"/>
          <w:szCs w:val="28"/>
        </w:rPr>
        <w:t>I</w:t>
      </w:r>
      <w:r w:rsidR="00F86ECD" w:rsidRPr="001A5D02">
        <w:rPr>
          <w:sz w:val="28"/>
          <w:szCs w:val="28"/>
        </w:rPr>
        <w:t xml:space="preserve">I: </w:t>
      </w:r>
      <w:r w:rsidR="007D09DF" w:rsidRPr="001A5D02">
        <w:rPr>
          <w:sz w:val="28"/>
          <w:szCs w:val="28"/>
        </w:rPr>
        <w:t>m</w:t>
      </w:r>
      <w:r w:rsidR="00F86ECD" w:rsidRPr="001A5D02">
        <w:rPr>
          <w:sz w:val="28"/>
          <w:szCs w:val="28"/>
        </w:rPr>
        <w:t>ục 1, mục 2</w:t>
      </w:r>
      <w:r w:rsidR="00AB651F" w:rsidRPr="001A5D02">
        <w:rPr>
          <w:sz w:val="28"/>
          <w:szCs w:val="28"/>
        </w:rPr>
        <w:t>, mục 3</w:t>
      </w:r>
      <w:r w:rsidR="00F86ECD" w:rsidRPr="001A5D02">
        <w:rPr>
          <w:sz w:val="28"/>
          <w:szCs w:val="28"/>
        </w:rPr>
        <w:t xml:space="preserve"> (các điểm </w:t>
      </w:r>
      <w:r w:rsidR="00AB651F" w:rsidRPr="001A5D02">
        <w:rPr>
          <w:sz w:val="28"/>
          <w:szCs w:val="28"/>
        </w:rPr>
        <w:t>3</w:t>
      </w:r>
      <w:r w:rsidR="00F86ECD" w:rsidRPr="001A5D02">
        <w:rPr>
          <w:sz w:val="28"/>
          <w:szCs w:val="28"/>
        </w:rPr>
        <w:t xml:space="preserve">.1, </w:t>
      </w:r>
      <w:r w:rsidR="00AB651F" w:rsidRPr="001A5D02">
        <w:rPr>
          <w:sz w:val="28"/>
          <w:szCs w:val="28"/>
        </w:rPr>
        <w:t>3</w:t>
      </w:r>
      <w:r w:rsidR="00F86ECD" w:rsidRPr="001A5D02">
        <w:rPr>
          <w:sz w:val="28"/>
          <w:szCs w:val="28"/>
        </w:rPr>
        <w:t xml:space="preserve">.2, </w:t>
      </w:r>
      <w:r w:rsidR="00AB651F" w:rsidRPr="001A5D02">
        <w:rPr>
          <w:sz w:val="28"/>
          <w:szCs w:val="28"/>
        </w:rPr>
        <w:t>3</w:t>
      </w:r>
      <w:r w:rsidR="00F86ECD" w:rsidRPr="001A5D02">
        <w:rPr>
          <w:sz w:val="28"/>
          <w:szCs w:val="28"/>
        </w:rPr>
        <w:t xml:space="preserve">.3, </w:t>
      </w:r>
      <w:r w:rsidR="00AB651F" w:rsidRPr="001A5D02">
        <w:rPr>
          <w:sz w:val="28"/>
          <w:szCs w:val="28"/>
        </w:rPr>
        <w:t>3</w:t>
      </w:r>
      <w:r w:rsidR="00F86ECD" w:rsidRPr="001A5D02">
        <w:rPr>
          <w:sz w:val="28"/>
          <w:szCs w:val="28"/>
        </w:rPr>
        <w:t xml:space="preserve">.5, </w:t>
      </w:r>
      <w:r w:rsidR="00AB651F" w:rsidRPr="001A5D02">
        <w:rPr>
          <w:sz w:val="28"/>
          <w:szCs w:val="28"/>
        </w:rPr>
        <w:t>3</w:t>
      </w:r>
      <w:r w:rsidR="00F86ECD" w:rsidRPr="001A5D02">
        <w:rPr>
          <w:sz w:val="28"/>
          <w:szCs w:val="28"/>
        </w:rPr>
        <w:t xml:space="preserve">.6, </w:t>
      </w:r>
      <w:r w:rsidR="00AB651F" w:rsidRPr="001A5D02">
        <w:rPr>
          <w:sz w:val="28"/>
          <w:szCs w:val="28"/>
        </w:rPr>
        <w:t>3</w:t>
      </w:r>
      <w:r w:rsidR="00E42DF6" w:rsidRPr="001A5D02">
        <w:rPr>
          <w:sz w:val="28"/>
          <w:szCs w:val="28"/>
        </w:rPr>
        <w:t xml:space="preserve">.7, </w:t>
      </w:r>
      <w:r w:rsidR="00AB651F" w:rsidRPr="001A5D02">
        <w:rPr>
          <w:sz w:val="28"/>
          <w:szCs w:val="28"/>
        </w:rPr>
        <w:t>3</w:t>
      </w:r>
      <w:r w:rsidR="00A4209C" w:rsidRPr="001A5D02">
        <w:rPr>
          <w:sz w:val="28"/>
          <w:szCs w:val="28"/>
        </w:rPr>
        <w:t>.9</w:t>
      </w:r>
      <w:r w:rsidR="00F86ECD" w:rsidRPr="001A5D02">
        <w:rPr>
          <w:sz w:val="28"/>
          <w:szCs w:val="28"/>
        </w:rPr>
        <w:t>)</w:t>
      </w:r>
      <w:r w:rsidR="00E42DF6" w:rsidRPr="001A5D02">
        <w:rPr>
          <w:sz w:val="28"/>
          <w:szCs w:val="28"/>
        </w:rPr>
        <w:t xml:space="preserve">, mục </w:t>
      </w:r>
      <w:r w:rsidR="00AB651F" w:rsidRPr="001A5D02">
        <w:rPr>
          <w:sz w:val="28"/>
          <w:szCs w:val="28"/>
        </w:rPr>
        <w:t>4</w:t>
      </w:r>
      <w:r w:rsidR="00E42DF6" w:rsidRPr="001A5D02">
        <w:rPr>
          <w:sz w:val="28"/>
          <w:szCs w:val="28"/>
        </w:rPr>
        <w:t xml:space="preserve"> (điểm </w:t>
      </w:r>
      <w:r w:rsidR="00AB651F" w:rsidRPr="001A5D02">
        <w:rPr>
          <w:sz w:val="28"/>
          <w:szCs w:val="28"/>
        </w:rPr>
        <w:t>4</w:t>
      </w:r>
      <w:r w:rsidR="00E42DF6" w:rsidRPr="001A5D02">
        <w:rPr>
          <w:sz w:val="28"/>
          <w:szCs w:val="28"/>
        </w:rPr>
        <w:t xml:space="preserve">.4), mục </w:t>
      </w:r>
      <w:r w:rsidR="00AB651F" w:rsidRPr="001A5D02">
        <w:rPr>
          <w:sz w:val="28"/>
          <w:szCs w:val="28"/>
        </w:rPr>
        <w:t>5</w:t>
      </w:r>
      <w:r w:rsidR="00E42DF6" w:rsidRPr="001A5D02">
        <w:rPr>
          <w:sz w:val="28"/>
          <w:szCs w:val="28"/>
        </w:rPr>
        <w:t xml:space="preserve"> (điểm </w:t>
      </w:r>
      <w:r w:rsidR="00AB651F" w:rsidRPr="001A5D02">
        <w:rPr>
          <w:sz w:val="28"/>
          <w:szCs w:val="28"/>
        </w:rPr>
        <w:t>5</w:t>
      </w:r>
      <w:r w:rsidR="00E42DF6" w:rsidRPr="001A5D02">
        <w:rPr>
          <w:sz w:val="28"/>
          <w:szCs w:val="28"/>
        </w:rPr>
        <w:t xml:space="preserve">.7), mục </w:t>
      </w:r>
      <w:r w:rsidR="00AB651F" w:rsidRPr="001A5D02">
        <w:rPr>
          <w:sz w:val="28"/>
          <w:szCs w:val="28"/>
        </w:rPr>
        <w:t>6</w:t>
      </w:r>
      <w:r w:rsidR="004571CE" w:rsidRPr="001A5D02">
        <w:rPr>
          <w:sz w:val="28"/>
          <w:szCs w:val="28"/>
        </w:rPr>
        <w:t>, mục 7</w:t>
      </w:r>
      <w:r w:rsidR="00E42DF6" w:rsidRPr="001A5D02">
        <w:rPr>
          <w:sz w:val="28"/>
          <w:szCs w:val="28"/>
        </w:rPr>
        <w:t xml:space="preserve"> </w:t>
      </w:r>
      <w:r w:rsidR="005E15A2">
        <w:rPr>
          <w:sz w:val="28"/>
          <w:szCs w:val="28"/>
        </w:rPr>
        <w:t xml:space="preserve">(điểm 7.1) </w:t>
      </w:r>
      <w:r w:rsidR="00136926" w:rsidRPr="001A5D02">
        <w:rPr>
          <w:sz w:val="28"/>
          <w:szCs w:val="28"/>
        </w:rPr>
        <w:t>và theo P</w:t>
      </w:r>
      <w:r w:rsidR="005F3BE7" w:rsidRPr="001A5D02">
        <w:rPr>
          <w:sz w:val="28"/>
          <w:szCs w:val="28"/>
        </w:rPr>
        <w:t>hụ lục kèm theo Đề án.</w:t>
      </w:r>
    </w:p>
    <w:p w:rsidR="007C0798"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4. </w:t>
      </w:r>
      <w:r w:rsidR="007C0798" w:rsidRPr="001A5D02">
        <w:rPr>
          <w:b/>
          <w:sz w:val="28"/>
          <w:szCs w:val="28"/>
        </w:rPr>
        <w:t>Sở Y tế</w:t>
      </w:r>
    </w:p>
    <w:p w:rsidR="007C0798" w:rsidRPr="001A5D02" w:rsidRDefault="00934C28" w:rsidP="001A5D02">
      <w:pPr>
        <w:spacing w:before="60"/>
        <w:ind w:firstLine="567"/>
        <w:jc w:val="both"/>
        <w:rPr>
          <w:sz w:val="28"/>
          <w:szCs w:val="28"/>
        </w:rPr>
      </w:pPr>
      <w:r w:rsidRPr="001A5D02">
        <w:rPr>
          <w:b/>
          <w:i/>
          <w:sz w:val="28"/>
          <w:szCs w:val="28"/>
        </w:rPr>
        <w:t>4.1.</w:t>
      </w:r>
      <w:r w:rsidRPr="001A5D02">
        <w:rPr>
          <w:sz w:val="28"/>
          <w:szCs w:val="28"/>
        </w:rPr>
        <w:t xml:space="preserve"> </w:t>
      </w:r>
      <w:r w:rsidR="00E55A1F" w:rsidRPr="001A5D02">
        <w:rPr>
          <w:sz w:val="28"/>
          <w:szCs w:val="28"/>
        </w:rPr>
        <w:t xml:space="preserve">Đẩy mạnh số hóa </w:t>
      </w:r>
      <w:r w:rsidR="007C0798" w:rsidRPr="001A5D02">
        <w:rPr>
          <w:sz w:val="28"/>
          <w:szCs w:val="28"/>
        </w:rPr>
        <w:t>hồ sơ, kết nối liên thông đồng bộ và bảo đảm hoạt động hiệu quả hệ thống thông tin quản lý thuộc ngành, hình thành cơ sở dữ liệu dùng chung</w:t>
      </w:r>
      <w:r w:rsidR="003B27B2" w:rsidRPr="001A5D02">
        <w:rPr>
          <w:sz w:val="28"/>
          <w:szCs w:val="28"/>
        </w:rPr>
        <w:t xml:space="preserve"> ngành y tế</w:t>
      </w:r>
      <w:r w:rsidR="007C0798" w:rsidRPr="001A5D02">
        <w:rPr>
          <w:sz w:val="28"/>
          <w:szCs w:val="28"/>
        </w:rPr>
        <w:t>. Chỉ đạo</w:t>
      </w:r>
      <w:r w:rsidR="003B27B2" w:rsidRPr="001A5D02">
        <w:rPr>
          <w:sz w:val="28"/>
          <w:szCs w:val="28"/>
        </w:rPr>
        <w:t xml:space="preserve"> hệ thống</w:t>
      </w:r>
      <w:r w:rsidR="007C0798" w:rsidRPr="001A5D02">
        <w:rPr>
          <w:sz w:val="28"/>
          <w:szCs w:val="28"/>
        </w:rPr>
        <w:t xml:space="preserve"> các bệnh viện</w:t>
      </w:r>
      <w:r w:rsidR="003B27B2" w:rsidRPr="001A5D02">
        <w:rPr>
          <w:sz w:val="28"/>
          <w:szCs w:val="28"/>
        </w:rPr>
        <w:t>, cơ sở y tế</w:t>
      </w:r>
      <w:r w:rsidR="007C0798" w:rsidRPr="001A5D02">
        <w:rPr>
          <w:sz w:val="28"/>
          <w:szCs w:val="28"/>
        </w:rPr>
        <w:t xml:space="preserve"> trực thuộc </w:t>
      </w:r>
      <w:r w:rsidR="003B27B2" w:rsidRPr="001A5D02">
        <w:rPr>
          <w:sz w:val="28"/>
          <w:szCs w:val="28"/>
        </w:rPr>
        <w:t>triển khai</w:t>
      </w:r>
      <w:r w:rsidR="007C0798" w:rsidRPr="001A5D02">
        <w:rPr>
          <w:sz w:val="28"/>
          <w:szCs w:val="28"/>
        </w:rPr>
        <w:t xml:space="preserve"> hệ thống tư vấn khám, chữa bệnh từ xa</w:t>
      </w:r>
      <w:r w:rsidR="003B27B2" w:rsidRPr="001A5D02">
        <w:rPr>
          <w:sz w:val="28"/>
          <w:szCs w:val="28"/>
        </w:rPr>
        <w:t>, tiến tới cung cấp dịch vụ y tế thông minh</w:t>
      </w:r>
      <w:r w:rsidR="00640807" w:rsidRPr="001A5D02">
        <w:rPr>
          <w:sz w:val="28"/>
          <w:szCs w:val="28"/>
        </w:rPr>
        <w:t>.</w:t>
      </w:r>
    </w:p>
    <w:p w:rsidR="005F3BE7" w:rsidRPr="001A5D02" w:rsidRDefault="00934C28" w:rsidP="001A5D02">
      <w:pPr>
        <w:spacing w:before="60"/>
        <w:ind w:firstLine="567"/>
        <w:jc w:val="both"/>
        <w:rPr>
          <w:sz w:val="28"/>
          <w:szCs w:val="28"/>
        </w:rPr>
      </w:pPr>
      <w:r w:rsidRPr="001A5D02">
        <w:rPr>
          <w:b/>
          <w:i/>
          <w:sz w:val="28"/>
          <w:szCs w:val="28"/>
        </w:rPr>
        <w:t>4.2.</w:t>
      </w:r>
      <w:r w:rsidRPr="001A5D02">
        <w:rPr>
          <w:sz w:val="28"/>
          <w:szCs w:val="28"/>
        </w:rPr>
        <w:t xml:space="preserve"> </w:t>
      </w:r>
      <w:r w:rsidR="003431FF" w:rsidRPr="001A5D02">
        <w:rPr>
          <w:sz w:val="28"/>
          <w:szCs w:val="28"/>
        </w:rPr>
        <w:t xml:space="preserve">Thực hiện các nhiệm vụ </w:t>
      </w:r>
      <w:r w:rsidR="00A4209C" w:rsidRPr="001A5D02">
        <w:rPr>
          <w:sz w:val="28"/>
          <w:szCs w:val="28"/>
        </w:rPr>
        <w:t xml:space="preserve">tại phần </w:t>
      </w:r>
      <w:r w:rsidR="003C29A1" w:rsidRPr="001A5D02">
        <w:rPr>
          <w:sz w:val="28"/>
          <w:szCs w:val="28"/>
        </w:rPr>
        <w:t xml:space="preserve">thứ </w:t>
      </w:r>
      <w:r w:rsidR="00A4209C" w:rsidRPr="001A5D02">
        <w:rPr>
          <w:sz w:val="28"/>
          <w:szCs w:val="28"/>
        </w:rPr>
        <w:t>hai/I</w:t>
      </w:r>
      <w:r w:rsidR="00AB651F" w:rsidRPr="001A5D02">
        <w:rPr>
          <w:sz w:val="28"/>
          <w:szCs w:val="28"/>
        </w:rPr>
        <w:t>I</w:t>
      </w:r>
      <w:r w:rsidR="00A4209C" w:rsidRPr="001A5D02">
        <w:rPr>
          <w:sz w:val="28"/>
          <w:szCs w:val="28"/>
        </w:rPr>
        <w:t xml:space="preserve">I: </w:t>
      </w:r>
      <w:r w:rsidR="007D09DF" w:rsidRPr="001A5D02">
        <w:rPr>
          <w:sz w:val="28"/>
          <w:szCs w:val="28"/>
        </w:rPr>
        <w:t>m</w:t>
      </w:r>
      <w:r w:rsidR="00AB651F" w:rsidRPr="001A5D02">
        <w:rPr>
          <w:sz w:val="28"/>
          <w:szCs w:val="28"/>
        </w:rPr>
        <w:t xml:space="preserve">ục 1, </w:t>
      </w:r>
      <w:r w:rsidR="00A4209C" w:rsidRPr="001A5D02">
        <w:rPr>
          <w:sz w:val="28"/>
          <w:szCs w:val="28"/>
        </w:rPr>
        <w:t xml:space="preserve">mục </w:t>
      </w:r>
      <w:r w:rsidR="00AB651F" w:rsidRPr="001A5D02">
        <w:rPr>
          <w:sz w:val="28"/>
          <w:szCs w:val="28"/>
        </w:rPr>
        <w:t>3</w:t>
      </w:r>
      <w:r w:rsidR="00A4209C" w:rsidRPr="001A5D02">
        <w:rPr>
          <w:sz w:val="28"/>
          <w:szCs w:val="28"/>
        </w:rPr>
        <w:t xml:space="preserve"> (các điểm </w:t>
      </w:r>
      <w:r w:rsidR="00AB651F" w:rsidRPr="001A5D02">
        <w:rPr>
          <w:sz w:val="28"/>
          <w:szCs w:val="28"/>
        </w:rPr>
        <w:t>3</w:t>
      </w:r>
      <w:r w:rsidR="00A4209C" w:rsidRPr="001A5D02">
        <w:rPr>
          <w:sz w:val="28"/>
          <w:szCs w:val="28"/>
        </w:rPr>
        <w:t xml:space="preserve">.2, </w:t>
      </w:r>
      <w:r w:rsidR="00AB651F" w:rsidRPr="001A5D02">
        <w:rPr>
          <w:sz w:val="28"/>
          <w:szCs w:val="28"/>
        </w:rPr>
        <w:t>3</w:t>
      </w:r>
      <w:r w:rsidR="00A4209C" w:rsidRPr="001A5D02">
        <w:rPr>
          <w:sz w:val="28"/>
          <w:szCs w:val="28"/>
        </w:rPr>
        <w:t xml:space="preserve">.7), mục </w:t>
      </w:r>
      <w:r w:rsidR="00AB651F" w:rsidRPr="001A5D02">
        <w:rPr>
          <w:sz w:val="28"/>
          <w:szCs w:val="28"/>
        </w:rPr>
        <w:t>4</w:t>
      </w:r>
      <w:r w:rsidR="00FB1240" w:rsidRPr="001A5D02">
        <w:rPr>
          <w:sz w:val="28"/>
          <w:szCs w:val="28"/>
        </w:rPr>
        <w:t xml:space="preserve"> </w:t>
      </w:r>
      <w:r w:rsidR="00A4209C" w:rsidRPr="001A5D02">
        <w:rPr>
          <w:sz w:val="28"/>
          <w:szCs w:val="28"/>
        </w:rPr>
        <w:t>(</w:t>
      </w:r>
      <w:r w:rsidR="007C3E2F" w:rsidRPr="001A5D02">
        <w:rPr>
          <w:sz w:val="28"/>
          <w:szCs w:val="28"/>
        </w:rPr>
        <w:t xml:space="preserve">các </w:t>
      </w:r>
      <w:r w:rsidR="00A4209C" w:rsidRPr="001A5D02">
        <w:rPr>
          <w:sz w:val="28"/>
          <w:szCs w:val="28"/>
        </w:rPr>
        <w:t xml:space="preserve">điểm </w:t>
      </w:r>
      <w:r w:rsidR="00AB651F" w:rsidRPr="001A5D02">
        <w:rPr>
          <w:sz w:val="28"/>
          <w:szCs w:val="28"/>
        </w:rPr>
        <w:t>4</w:t>
      </w:r>
      <w:r w:rsidR="007C3E2F" w:rsidRPr="001A5D02">
        <w:rPr>
          <w:sz w:val="28"/>
          <w:szCs w:val="28"/>
        </w:rPr>
        <w:t xml:space="preserve">.2, </w:t>
      </w:r>
      <w:r w:rsidR="00AB651F" w:rsidRPr="001A5D02">
        <w:rPr>
          <w:sz w:val="28"/>
          <w:szCs w:val="28"/>
        </w:rPr>
        <w:t>4</w:t>
      </w:r>
      <w:r w:rsidR="007C3E2F" w:rsidRPr="001A5D02">
        <w:rPr>
          <w:sz w:val="28"/>
          <w:szCs w:val="28"/>
        </w:rPr>
        <w:t>.6</w:t>
      </w:r>
      <w:r w:rsidR="00A4209C" w:rsidRPr="001A5D02">
        <w:rPr>
          <w:sz w:val="28"/>
          <w:szCs w:val="28"/>
        </w:rPr>
        <w:t>)</w:t>
      </w:r>
      <w:r w:rsidR="00502CEA" w:rsidRPr="001A5D02">
        <w:rPr>
          <w:sz w:val="28"/>
          <w:szCs w:val="28"/>
        </w:rPr>
        <w:t xml:space="preserve">, mục </w:t>
      </w:r>
      <w:r w:rsidR="00AB651F" w:rsidRPr="001A5D02">
        <w:rPr>
          <w:sz w:val="28"/>
          <w:szCs w:val="28"/>
        </w:rPr>
        <w:t>5</w:t>
      </w:r>
      <w:r w:rsidR="00502CEA" w:rsidRPr="001A5D02">
        <w:rPr>
          <w:sz w:val="28"/>
          <w:szCs w:val="28"/>
        </w:rPr>
        <w:t xml:space="preserve"> (điểm </w:t>
      </w:r>
      <w:r w:rsidR="00AB651F" w:rsidRPr="001A5D02">
        <w:rPr>
          <w:sz w:val="28"/>
          <w:szCs w:val="28"/>
        </w:rPr>
        <w:t>5</w:t>
      </w:r>
      <w:r w:rsidR="00502CEA" w:rsidRPr="001A5D02">
        <w:rPr>
          <w:sz w:val="28"/>
          <w:szCs w:val="28"/>
        </w:rPr>
        <w:t>.8)</w:t>
      </w:r>
      <w:r w:rsidR="004571CE" w:rsidRPr="001A5D02">
        <w:rPr>
          <w:sz w:val="28"/>
          <w:szCs w:val="28"/>
        </w:rPr>
        <w:t>, mục 6</w:t>
      </w:r>
      <w:r w:rsidR="005E15A2">
        <w:rPr>
          <w:sz w:val="28"/>
          <w:szCs w:val="28"/>
        </w:rPr>
        <w:t>, mục 7 (điểm 7.7)</w:t>
      </w:r>
      <w:r w:rsidR="00540D65" w:rsidRPr="001A5D02">
        <w:rPr>
          <w:sz w:val="28"/>
          <w:szCs w:val="28"/>
        </w:rPr>
        <w:t xml:space="preserve"> </w:t>
      </w:r>
      <w:r w:rsidR="006143B4" w:rsidRPr="001A5D02">
        <w:rPr>
          <w:sz w:val="28"/>
          <w:szCs w:val="28"/>
        </w:rPr>
        <w:t>v</w:t>
      </w:r>
      <w:r w:rsidR="00136926" w:rsidRPr="001A5D02">
        <w:rPr>
          <w:sz w:val="28"/>
          <w:szCs w:val="28"/>
        </w:rPr>
        <w:t>à theo P</w:t>
      </w:r>
      <w:r w:rsidR="005F3BE7" w:rsidRPr="001A5D02">
        <w:rPr>
          <w:sz w:val="28"/>
          <w:szCs w:val="28"/>
        </w:rPr>
        <w:t>hụ lục kèm theo Đề án.</w:t>
      </w:r>
    </w:p>
    <w:p w:rsidR="007C0798"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5. </w:t>
      </w:r>
      <w:r w:rsidR="007C0798" w:rsidRPr="001A5D02">
        <w:rPr>
          <w:b/>
          <w:sz w:val="28"/>
          <w:szCs w:val="28"/>
        </w:rPr>
        <w:t>Sở Giáo dục và Đào tạo</w:t>
      </w:r>
    </w:p>
    <w:p w:rsidR="003B27B2" w:rsidRPr="001A5D02" w:rsidRDefault="00934C28" w:rsidP="001A5D02">
      <w:pPr>
        <w:spacing w:before="60"/>
        <w:ind w:firstLine="567"/>
        <w:jc w:val="both"/>
        <w:rPr>
          <w:sz w:val="28"/>
          <w:szCs w:val="28"/>
        </w:rPr>
      </w:pPr>
      <w:r w:rsidRPr="001A5D02">
        <w:rPr>
          <w:b/>
          <w:i/>
          <w:sz w:val="28"/>
          <w:szCs w:val="28"/>
        </w:rPr>
        <w:t>5.1.</w:t>
      </w:r>
      <w:r w:rsidRPr="001A5D02">
        <w:rPr>
          <w:sz w:val="28"/>
          <w:szCs w:val="28"/>
        </w:rPr>
        <w:t xml:space="preserve"> </w:t>
      </w:r>
      <w:r w:rsidR="003B27B2" w:rsidRPr="001A5D02">
        <w:rPr>
          <w:sz w:val="28"/>
          <w:szCs w:val="28"/>
        </w:rPr>
        <w:t>Rà soát, triển khai đồng bộ cơ sở hạ tầng, bảo đảm ứng dụng các nền tảng công nghệ số phục vụ quản lý, dạy và học đồng bộ trong từng cấp và liên thông trong toàn ngành.</w:t>
      </w:r>
    </w:p>
    <w:p w:rsidR="0078772D" w:rsidRPr="001A5D02" w:rsidRDefault="00934C28" w:rsidP="001A5D02">
      <w:pPr>
        <w:spacing w:before="60"/>
        <w:ind w:firstLine="567"/>
        <w:jc w:val="both"/>
        <w:rPr>
          <w:sz w:val="28"/>
          <w:szCs w:val="28"/>
        </w:rPr>
      </w:pPr>
      <w:r w:rsidRPr="001A5D02">
        <w:rPr>
          <w:b/>
          <w:i/>
          <w:sz w:val="28"/>
          <w:szCs w:val="28"/>
        </w:rPr>
        <w:t>5.2.</w:t>
      </w:r>
      <w:r w:rsidRPr="001A5D02">
        <w:rPr>
          <w:sz w:val="28"/>
          <w:szCs w:val="28"/>
        </w:rPr>
        <w:t xml:space="preserve"> </w:t>
      </w:r>
      <w:r w:rsidR="0078772D" w:rsidRPr="001A5D02">
        <w:rPr>
          <w:sz w:val="28"/>
          <w:szCs w:val="28"/>
        </w:rPr>
        <w:t>Tổ chức áp dụng hình thức dạy, học và thi trực tuyến một cách hiệu quả, linh hoạt, bảo đảm điều kiện thuận lợi cho mọi học sinh đều có khả năng tiếp cận các bài giảng trực tuyến tốt nhất.</w:t>
      </w:r>
    </w:p>
    <w:p w:rsidR="007C0798" w:rsidRPr="001A5D02" w:rsidRDefault="00934C28" w:rsidP="001A5D02">
      <w:pPr>
        <w:spacing w:before="60"/>
        <w:ind w:firstLine="567"/>
        <w:jc w:val="both"/>
        <w:rPr>
          <w:sz w:val="28"/>
          <w:szCs w:val="28"/>
        </w:rPr>
      </w:pPr>
      <w:r w:rsidRPr="001A5D02">
        <w:rPr>
          <w:b/>
          <w:i/>
          <w:sz w:val="28"/>
          <w:szCs w:val="28"/>
        </w:rPr>
        <w:t>5.3.</w:t>
      </w:r>
      <w:r w:rsidRPr="001A5D02">
        <w:rPr>
          <w:sz w:val="28"/>
          <w:szCs w:val="28"/>
        </w:rPr>
        <w:t xml:space="preserve"> </w:t>
      </w:r>
      <w:r w:rsidR="007C0798" w:rsidRPr="001A5D02">
        <w:rPr>
          <w:sz w:val="28"/>
          <w:szCs w:val="28"/>
        </w:rPr>
        <w:t xml:space="preserve">Đẩy mạnh xã hội hóa </w:t>
      </w:r>
      <w:r w:rsidR="003B27B2" w:rsidRPr="001A5D02">
        <w:rPr>
          <w:sz w:val="28"/>
          <w:szCs w:val="28"/>
        </w:rPr>
        <w:t>hoạt động chuyển đổi s</w:t>
      </w:r>
      <w:r w:rsidR="00502CEA" w:rsidRPr="001A5D02">
        <w:rPr>
          <w:sz w:val="28"/>
          <w:szCs w:val="28"/>
        </w:rPr>
        <w:t>ố</w:t>
      </w:r>
      <w:r w:rsidR="003B27B2" w:rsidRPr="001A5D02">
        <w:rPr>
          <w:sz w:val="28"/>
          <w:szCs w:val="28"/>
        </w:rPr>
        <w:t xml:space="preserve"> trong ngành giáo dục</w:t>
      </w:r>
      <w:r w:rsidR="007C0798" w:rsidRPr="001A5D02">
        <w:rPr>
          <w:sz w:val="28"/>
          <w:szCs w:val="28"/>
        </w:rPr>
        <w:t>.</w:t>
      </w:r>
    </w:p>
    <w:p w:rsidR="005F3BE7" w:rsidRPr="001A5D02" w:rsidRDefault="00934C28" w:rsidP="001A5D02">
      <w:pPr>
        <w:spacing w:before="60"/>
        <w:ind w:firstLine="567"/>
        <w:jc w:val="both"/>
        <w:rPr>
          <w:sz w:val="28"/>
          <w:szCs w:val="28"/>
        </w:rPr>
      </w:pPr>
      <w:r w:rsidRPr="001A5D02">
        <w:rPr>
          <w:b/>
          <w:i/>
          <w:sz w:val="28"/>
          <w:szCs w:val="28"/>
        </w:rPr>
        <w:t>5.4.</w:t>
      </w:r>
      <w:r w:rsidRPr="001A5D02">
        <w:rPr>
          <w:sz w:val="28"/>
          <w:szCs w:val="28"/>
        </w:rPr>
        <w:t xml:space="preserve"> </w:t>
      </w:r>
      <w:r w:rsidR="003431FF" w:rsidRPr="001A5D02">
        <w:rPr>
          <w:sz w:val="28"/>
          <w:szCs w:val="28"/>
        </w:rPr>
        <w:t xml:space="preserve">Thực hiện các nhiệm vụ </w:t>
      </w:r>
      <w:r w:rsidR="00A4209C" w:rsidRPr="001A5D02">
        <w:rPr>
          <w:sz w:val="28"/>
          <w:szCs w:val="28"/>
        </w:rPr>
        <w:t xml:space="preserve">tại phần </w:t>
      </w:r>
      <w:r w:rsidR="003C29A1" w:rsidRPr="001A5D02">
        <w:rPr>
          <w:sz w:val="28"/>
          <w:szCs w:val="28"/>
        </w:rPr>
        <w:t xml:space="preserve">thứ </w:t>
      </w:r>
      <w:r w:rsidR="00A4209C" w:rsidRPr="001A5D02">
        <w:rPr>
          <w:sz w:val="28"/>
          <w:szCs w:val="28"/>
        </w:rPr>
        <w:t>hai/II</w:t>
      </w:r>
      <w:r w:rsidR="00AB651F" w:rsidRPr="001A5D02">
        <w:rPr>
          <w:sz w:val="28"/>
          <w:szCs w:val="28"/>
        </w:rPr>
        <w:t>I</w:t>
      </w:r>
      <w:r w:rsidR="00A4209C" w:rsidRPr="001A5D02">
        <w:rPr>
          <w:sz w:val="28"/>
          <w:szCs w:val="28"/>
        </w:rPr>
        <w:t xml:space="preserve">: </w:t>
      </w:r>
      <w:r w:rsidR="007D09DF" w:rsidRPr="001A5D02">
        <w:rPr>
          <w:sz w:val="28"/>
          <w:szCs w:val="28"/>
        </w:rPr>
        <w:t>m</w:t>
      </w:r>
      <w:r w:rsidR="00AB651F" w:rsidRPr="001A5D02">
        <w:rPr>
          <w:sz w:val="28"/>
          <w:szCs w:val="28"/>
        </w:rPr>
        <w:t xml:space="preserve">ục 1, </w:t>
      </w:r>
      <w:r w:rsidR="00A4209C" w:rsidRPr="001A5D02">
        <w:rPr>
          <w:sz w:val="28"/>
          <w:szCs w:val="28"/>
        </w:rPr>
        <w:t xml:space="preserve">mục </w:t>
      </w:r>
      <w:r w:rsidR="00AB651F" w:rsidRPr="001A5D02">
        <w:rPr>
          <w:sz w:val="28"/>
          <w:szCs w:val="28"/>
        </w:rPr>
        <w:t>3</w:t>
      </w:r>
      <w:r w:rsidR="00A4209C" w:rsidRPr="001A5D02">
        <w:rPr>
          <w:sz w:val="28"/>
          <w:szCs w:val="28"/>
        </w:rPr>
        <w:t xml:space="preserve"> (các điểm </w:t>
      </w:r>
      <w:r w:rsidR="00AB651F" w:rsidRPr="001A5D02">
        <w:rPr>
          <w:sz w:val="28"/>
          <w:szCs w:val="28"/>
        </w:rPr>
        <w:t>3</w:t>
      </w:r>
      <w:r w:rsidR="00A4209C" w:rsidRPr="001A5D02">
        <w:rPr>
          <w:sz w:val="28"/>
          <w:szCs w:val="28"/>
        </w:rPr>
        <w:t xml:space="preserve">.2, </w:t>
      </w:r>
      <w:r w:rsidR="00AB651F" w:rsidRPr="001A5D02">
        <w:rPr>
          <w:sz w:val="28"/>
          <w:szCs w:val="28"/>
        </w:rPr>
        <w:t>3</w:t>
      </w:r>
      <w:r w:rsidR="00A4209C" w:rsidRPr="001A5D02">
        <w:rPr>
          <w:sz w:val="28"/>
          <w:szCs w:val="28"/>
        </w:rPr>
        <w:t xml:space="preserve">.7), mục </w:t>
      </w:r>
      <w:r w:rsidR="00AB651F" w:rsidRPr="001A5D02">
        <w:rPr>
          <w:sz w:val="28"/>
          <w:szCs w:val="28"/>
        </w:rPr>
        <w:t>4</w:t>
      </w:r>
      <w:r w:rsidR="00502CEA" w:rsidRPr="001A5D02">
        <w:rPr>
          <w:sz w:val="28"/>
          <w:szCs w:val="28"/>
        </w:rPr>
        <w:t xml:space="preserve"> </w:t>
      </w:r>
      <w:r w:rsidR="00A4209C" w:rsidRPr="001A5D02">
        <w:rPr>
          <w:sz w:val="28"/>
          <w:szCs w:val="28"/>
        </w:rPr>
        <w:t>(</w:t>
      </w:r>
      <w:r w:rsidR="00502CEA" w:rsidRPr="001A5D02">
        <w:rPr>
          <w:sz w:val="28"/>
          <w:szCs w:val="28"/>
        </w:rPr>
        <w:t xml:space="preserve">các điểm </w:t>
      </w:r>
      <w:r w:rsidR="00AB651F" w:rsidRPr="001A5D02">
        <w:rPr>
          <w:sz w:val="28"/>
          <w:szCs w:val="28"/>
        </w:rPr>
        <w:t>4</w:t>
      </w:r>
      <w:r w:rsidR="00502CEA" w:rsidRPr="001A5D02">
        <w:rPr>
          <w:sz w:val="28"/>
          <w:szCs w:val="28"/>
        </w:rPr>
        <w:t xml:space="preserve">.2, </w:t>
      </w:r>
      <w:r w:rsidR="00AB651F" w:rsidRPr="001A5D02">
        <w:rPr>
          <w:sz w:val="28"/>
          <w:szCs w:val="28"/>
        </w:rPr>
        <w:t>4</w:t>
      </w:r>
      <w:r w:rsidR="00502CEA" w:rsidRPr="001A5D02">
        <w:rPr>
          <w:sz w:val="28"/>
          <w:szCs w:val="28"/>
        </w:rPr>
        <w:t>.5</w:t>
      </w:r>
      <w:r w:rsidR="00A4209C" w:rsidRPr="001A5D02">
        <w:rPr>
          <w:sz w:val="28"/>
          <w:szCs w:val="28"/>
        </w:rPr>
        <w:t xml:space="preserve">), </w:t>
      </w:r>
      <w:r w:rsidR="00502CEA" w:rsidRPr="001A5D02">
        <w:rPr>
          <w:sz w:val="28"/>
          <w:szCs w:val="28"/>
        </w:rPr>
        <w:t xml:space="preserve">mục </w:t>
      </w:r>
      <w:r w:rsidR="00AB651F" w:rsidRPr="001A5D02">
        <w:rPr>
          <w:sz w:val="28"/>
          <w:szCs w:val="28"/>
        </w:rPr>
        <w:t>5</w:t>
      </w:r>
      <w:r w:rsidR="00502CEA" w:rsidRPr="001A5D02">
        <w:rPr>
          <w:sz w:val="28"/>
          <w:szCs w:val="28"/>
        </w:rPr>
        <w:t xml:space="preserve"> (điểm </w:t>
      </w:r>
      <w:r w:rsidR="00AB651F" w:rsidRPr="001A5D02">
        <w:rPr>
          <w:sz w:val="28"/>
          <w:szCs w:val="28"/>
        </w:rPr>
        <w:t>5</w:t>
      </w:r>
      <w:r w:rsidR="00502CEA" w:rsidRPr="001A5D02">
        <w:rPr>
          <w:sz w:val="28"/>
          <w:szCs w:val="28"/>
        </w:rPr>
        <w:t>.8)</w:t>
      </w:r>
      <w:r w:rsidR="004571CE" w:rsidRPr="001A5D02">
        <w:rPr>
          <w:sz w:val="28"/>
          <w:szCs w:val="28"/>
        </w:rPr>
        <w:t>, mục 6</w:t>
      </w:r>
      <w:r w:rsidR="005E15A2">
        <w:rPr>
          <w:sz w:val="28"/>
          <w:szCs w:val="28"/>
        </w:rPr>
        <w:t>, mục 7 (điểm 7.8)</w:t>
      </w:r>
      <w:r w:rsidR="005E15A2" w:rsidRPr="001A5D02">
        <w:rPr>
          <w:sz w:val="28"/>
          <w:szCs w:val="28"/>
        </w:rPr>
        <w:t xml:space="preserve"> </w:t>
      </w:r>
      <w:r w:rsidR="00540D65" w:rsidRPr="001A5D02">
        <w:rPr>
          <w:sz w:val="28"/>
          <w:szCs w:val="28"/>
        </w:rPr>
        <w:t xml:space="preserve"> </w:t>
      </w:r>
      <w:r w:rsidR="00136926" w:rsidRPr="001A5D02">
        <w:rPr>
          <w:sz w:val="28"/>
          <w:szCs w:val="28"/>
        </w:rPr>
        <w:t>và theo P</w:t>
      </w:r>
      <w:r w:rsidR="005F3BE7" w:rsidRPr="001A5D02">
        <w:rPr>
          <w:sz w:val="28"/>
          <w:szCs w:val="28"/>
        </w:rPr>
        <w:t>hụ lục kèm theo Đề án.</w:t>
      </w:r>
    </w:p>
    <w:p w:rsidR="007C0798"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6. </w:t>
      </w:r>
      <w:r w:rsidR="007C0798" w:rsidRPr="001A5D02">
        <w:rPr>
          <w:b/>
          <w:sz w:val="28"/>
          <w:szCs w:val="28"/>
        </w:rPr>
        <w:t>Sở Nông nghiệp và Phát triển nông thôn</w:t>
      </w:r>
    </w:p>
    <w:p w:rsidR="003B27B2" w:rsidRPr="001A5D02" w:rsidRDefault="00934C28" w:rsidP="001A5D02">
      <w:pPr>
        <w:spacing w:before="60"/>
        <w:ind w:firstLine="567"/>
        <w:jc w:val="both"/>
        <w:rPr>
          <w:sz w:val="28"/>
          <w:szCs w:val="28"/>
        </w:rPr>
      </w:pPr>
      <w:r w:rsidRPr="001A5D02">
        <w:rPr>
          <w:b/>
          <w:i/>
          <w:sz w:val="28"/>
          <w:szCs w:val="28"/>
        </w:rPr>
        <w:t>6.1.</w:t>
      </w:r>
      <w:r w:rsidRPr="001A5D02">
        <w:rPr>
          <w:sz w:val="28"/>
          <w:szCs w:val="28"/>
        </w:rPr>
        <w:t xml:space="preserve"> </w:t>
      </w:r>
      <w:r w:rsidR="00864B1B" w:rsidRPr="001A5D02">
        <w:rPr>
          <w:sz w:val="28"/>
          <w:szCs w:val="28"/>
        </w:rPr>
        <w:t xml:space="preserve">Chủ trì tham mưu và triển khai các giải pháp nhằm đẩy mạnh chuyển đổi số trong hoạt động sản xuất, kinh doanh của các doanh nghiệp, hợp tác xã và </w:t>
      </w:r>
      <w:r w:rsidR="00864B1B" w:rsidRPr="001A5D02">
        <w:rPr>
          <w:sz w:val="28"/>
          <w:szCs w:val="28"/>
        </w:rPr>
        <w:lastRenderedPageBreak/>
        <w:t>hộ kinh doanh trong lĩnh vực nông nghiệp, nông thôn, hướng đến phát triển kinh tế số trong nông nghiệp.</w:t>
      </w:r>
    </w:p>
    <w:p w:rsidR="00864B1B" w:rsidRPr="001A5D02" w:rsidRDefault="00934C28" w:rsidP="001A5D02">
      <w:pPr>
        <w:spacing w:before="60"/>
        <w:ind w:firstLine="567"/>
        <w:jc w:val="both"/>
        <w:rPr>
          <w:sz w:val="28"/>
          <w:szCs w:val="28"/>
        </w:rPr>
      </w:pPr>
      <w:r w:rsidRPr="001A5D02">
        <w:rPr>
          <w:b/>
          <w:i/>
          <w:sz w:val="28"/>
          <w:szCs w:val="28"/>
        </w:rPr>
        <w:t>6.2.</w:t>
      </w:r>
      <w:r w:rsidRPr="001A5D02">
        <w:rPr>
          <w:sz w:val="28"/>
          <w:szCs w:val="28"/>
        </w:rPr>
        <w:t xml:space="preserve"> </w:t>
      </w:r>
      <w:r w:rsidR="00864B1B" w:rsidRPr="001A5D02">
        <w:rPr>
          <w:sz w:val="28"/>
          <w:szCs w:val="28"/>
        </w:rPr>
        <w:t xml:space="preserve">Chỉ đạo các đơn vị trực thuộc đẩy mạnh chuyển đổi số đồng bộ trong toàn ngành, xây dựng các hệ thống cơ sở dữ liệu số về tri thức khoa học thuộc lĩnh vực nông </w:t>
      </w:r>
      <w:r w:rsidR="00C539A1" w:rsidRPr="001A5D02">
        <w:rPr>
          <w:sz w:val="28"/>
          <w:szCs w:val="28"/>
        </w:rPr>
        <w:t>-</w:t>
      </w:r>
      <w:r w:rsidR="00864B1B" w:rsidRPr="001A5D02">
        <w:rPr>
          <w:sz w:val="28"/>
          <w:szCs w:val="28"/>
        </w:rPr>
        <w:t xml:space="preserve"> lâm </w:t>
      </w:r>
      <w:r w:rsidR="00E55A1F" w:rsidRPr="001A5D02">
        <w:rPr>
          <w:sz w:val="28"/>
          <w:szCs w:val="28"/>
        </w:rPr>
        <w:t>-</w:t>
      </w:r>
      <w:r w:rsidR="00864B1B" w:rsidRPr="001A5D02">
        <w:rPr>
          <w:sz w:val="28"/>
          <w:szCs w:val="28"/>
        </w:rPr>
        <w:t xml:space="preserve"> th</w:t>
      </w:r>
      <w:r w:rsidR="00E55A1F" w:rsidRPr="001A5D02">
        <w:rPr>
          <w:sz w:val="28"/>
          <w:szCs w:val="28"/>
        </w:rPr>
        <w:t>ủy</w:t>
      </w:r>
      <w:r w:rsidR="00864B1B" w:rsidRPr="001A5D02">
        <w:rPr>
          <w:sz w:val="28"/>
          <w:szCs w:val="28"/>
        </w:rPr>
        <w:t xml:space="preserve"> sản để phục vụ người dân, doanh nghiệp nâng cao hiệu quả sản xuất, chất lượng sản phẩm; từng bước hình thành hệ thống cơ sở dữ liệu dùng chung của ngành, nâng cao chất lượng quản lý nhà nước và cung cấp dịch vụ công trực tuyến.</w:t>
      </w:r>
    </w:p>
    <w:p w:rsidR="007C0798" w:rsidRPr="001A5D02" w:rsidRDefault="00934C28" w:rsidP="001A5D02">
      <w:pPr>
        <w:spacing w:before="60"/>
        <w:ind w:firstLine="567"/>
        <w:jc w:val="both"/>
        <w:rPr>
          <w:sz w:val="28"/>
          <w:szCs w:val="28"/>
        </w:rPr>
      </w:pPr>
      <w:r w:rsidRPr="001A5D02">
        <w:rPr>
          <w:b/>
          <w:i/>
          <w:sz w:val="28"/>
          <w:szCs w:val="28"/>
        </w:rPr>
        <w:t>6.3.</w:t>
      </w:r>
      <w:r w:rsidRPr="001A5D02">
        <w:rPr>
          <w:sz w:val="28"/>
          <w:szCs w:val="28"/>
        </w:rPr>
        <w:t xml:space="preserve"> </w:t>
      </w:r>
      <w:r w:rsidR="00864B1B" w:rsidRPr="001A5D02">
        <w:rPr>
          <w:sz w:val="28"/>
          <w:szCs w:val="28"/>
        </w:rPr>
        <w:t>Đẩy nhanh tiến độ triển khai</w:t>
      </w:r>
      <w:r w:rsidR="007C0798" w:rsidRPr="001A5D02">
        <w:rPr>
          <w:sz w:val="28"/>
          <w:szCs w:val="28"/>
        </w:rPr>
        <w:t xml:space="preserve"> ứng dụng các nền tảng công nghệ số phục vụ quản lý, giám sát nguồn gốc, chuỗi cung ứng sản phẩm, bảo đảm minh bạch, chính xác, an toàn vệ sinh thực phẩm, góp phần nâng cao năng lực cạnh tranh cho sản phẩm nông nghiệp của tỉnh.</w:t>
      </w:r>
    </w:p>
    <w:p w:rsidR="005F3BE7" w:rsidRPr="001A5D02" w:rsidRDefault="00934C28" w:rsidP="001A5D02">
      <w:pPr>
        <w:spacing w:before="60"/>
        <w:ind w:firstLine="567"/>
        <w:jc w:val="both"/>
        <w:rPr>
          <w:sz w:val="28"/>
          <w:szCs w:val="28"/>
        </w:rPr>
      </w:pPr>
      <w:r w:rsidRPr="001A5D02">
        <w:rPr>
          <w:b/>
          <w:i/>
          <w:sz w:val="28"/>
          <w:szCs w:val="28"/>
        </w:rPr>
        <w:t>6.4.</w:t>
      </w:r>
      <w:r w:rsidRPr="001A5D02">
        <w:rPr>
          <w:sz w:val="28"/>
          <w:szCs w:val="28"/>
        </w:rPr>
        <w:t xml:space="preserve"> </w:t>
      </w:r>
      <w:r w:rsidR="005F3BE7" w:rsidRPr="001A5D02">
        <w:rPr>
          <w:sz w:val="28"/>
          <w:szCs w:val="28"/>
        </w:rPr>
        <w:t xml:space="preserve">Thực hiện các nhiệm vụ </w:t>
      </w:r>
      <w:r w:rsidR="00A4209C" w:rsidRPr="001A5D02">
        <w:rPr>
          <w:sz w:val="28"/>
          <w:szCs w:val="28"/>
        </w:rPr>
        <w:t xml:space="preserve">tại phần </w:t>
      </w:r>
      <w:r w:rsidR="003C29A1" w:rsidRPr="001A5D02">
        <w:rPr>
          <w:sz w:val="28"/>
          <w:szCs w:val="28"/>
        </w:rPr>
        <w:t xml:space="preserve">thứ </w:t>
      </w:r>
      <w:r w:rsidR="00A4209C" w:rsidRPr="001A5D02">
        <w:rPr>
          <w:sz w:val="28"/>
          <w:szCs w:val="28"/>
        </w:rPr>
        <w:t>hai/I</w:t>
      </w:r>
      <w:r w:rsidR="00AB651F" w:rsidRPr="001A5D02">
        <w:rPr>
          <w:sz w:val="28"/>
          <w:szCs w:val="28"/>
        </w:rPr>
        <w:t>I</w:t>
      </w:r>
      <w:r w:rsidR="00A4209C" w:rsidRPr="001A5D02">
        <w:rPr>
          <w:sz w:val="28"/>
          <w:szCs w:val="28"/>
        </w:rPr>
        <w:t xml:space="preserve">I: </w:t>
      </w:r>
      <w:r w:rsidR="007D09DF" w:rsidRPr="001A5D02">
        <w:rPr>
          <w:sz w:val="28"/>
          <w:szCs w:val="28"/>
        </w:rPr>
        <w:t>m</w:t>
      </w:r>
      <w:r w:rsidR="00AB651F" w:rsidRPr="001A5D02">
        <w:rPr>
          <w:sz w:val="28"/>
          <w:szCs w:val="28"/>
        </w:rPr>
        <w:t xml:space="preserve">ục 1, </w:t>
      </w:r>
      <w:r w:rsidR="00EE112F" w:rsidRPr="001A5D02">
        <w:rPr>
          <w:sz w:val="28"/>
          <w:szCs w:val="28"/>
        </w:rPr>
        <w:t xml:space="preserve">mục </w:t>
      </w:r>
      <w:r w:rsidR="00AB651F" w:rsidRPr="001A5D02">
        <w:rPr>
          <w:sz w:val="28"/>
          <w:szCs w:val="28"/>
        </w:rPr>
        <w:t>3</w:t>
      </w:r>
      <w:r w:rsidR="00EE112F" w:rsidRPr="001A5D02">
        <w:rPr>
          <w:sz w:val="28"/>
          <w:szCs w:val="28"/>
        </w:rPr>
        <w:t xml:space="preserve"> (các điểm </w:t>
      </w:r>
      <w:r w:rsidR="00AB651F" w:rsidRPr="001A5D02">
        <w:rPr>
          <w:sz w:val="28"/>
          <w:szCs w:val="28"/>
        </w:rPr>
        <w:t>3.2, 3</w:t>
      </w:r>
      <w:r w:rsidR="00EE112F" w:rsidRPr="001A5D02">
        <w:rPr>
          <w:sz w:val="28"/>
          <w:szCs w:val="28"/>
        </w:rPr>
        <w:t xml:space="preserve">.7), mục </w:t>
      </w:r>
      <w:r w:rsidR="00AB651F" w:rsidRPr="001A5D02">
        <w:rPr>
          <w:sz w:val="28"/>
          <w:szCs w:val="28"/>
        </w:rPr>
        <w:t>4</w:t>
      </w:r>
      <w:r w:rsidR="00EE112F" w:rsidRPr="001A5D02">
        <w:rPr>
          <w:sz w:val="28"/>
          <w:szCs w:val="28"/>
        </w:rPr>
        <w:t xml:space="preserve"> (các điểm </w:t>
      </w:r>
      <w:r w:rsidR="00AB651F" w:rsidRPr="001A5D02">
        <w:rPr>
          <w:sz w:val="28"/>
          <w:szCs w:val="28"/>
        </w:rPr>
        <w:t>4</w:t>
      </w:r>
      <w:r w:rsidR="00EE112F" w:rsidRPr="001A5D02">
        <w:rPr>
          <w:sz w:val="28"/>
          <w:szCs w:val="28"/>
        </w:rPr>
        <w:t xml:space="preserve">.2, </w:t>
      </w:r>
      <w:r w:rsidR="00AB651F" w:rsidRPr="001A5D02">
        <w:rPr>
          <w:sz w:val="28"/>
          <w:szCs w:val="28"/>
        </w:rPr>
        <w:t>4</w:t>
      </w:r>
      <w:r w:rsidR="00EE112F" w:rsidRPr="001A5D02">
        <w:rPr>
          <w:sz w:val="28"/>
          <w:szCs w:val="28"/>
        </w:rPr>
        <w:t xml:space="preserve">.10), mục </w:t>
      </w:r>
      <w:r w:rsidR="00AB651F" w:rsidRPr="001A5D02">
        <w:rPr>
          <w:sz w:val="28"/>
          <w:szCs w:val="28"/>
        </w:rPr>
        <w:t>5</w:t>
      </w:r>
      <w:r w:rsidR="00EE112F" w:rsidRPr="001A5D02">
        <w:rPr>
          <w:sz w:val="28"/>
          <w:szCs w:val="28"/>
        </w:rPr>
        <w:t xml:space="preserve"> (điểm </w:t>
      </w:r>
      <w:r w:rsidR="00AB651F" w:rsidRPr="001A5D02">
        <w:rPr>
          <w:sz w:val="28"/>
          <w:szCs w:val="28"/>
        </w:rPr>
        <w:t>5</w:t>
      </w:r>
      <w:r w:rsidR="00EE112F" w:rsidRPr="001A5D02">
        <w:rPr>
          <w:sz w:val="28"/>
          <w:szCs w:val="28"/>
        </w:rPr>
        <w:t>.4)</w:t>
      </w:r>
      <w:r w:rsidR="004571CE" w:rsidRPr="001A5D02">
        <w:rPr>
          <w:sz w:val="28"/>
          <w:szCs w:val="28"/>
        </w:rPr>
        <w:t>, mục 6</w:t>
      </w:r>
      <w:r w:rsidR="005E15A2">
        <w:rPr>
          <w:sz w:val="28"/>
          <w:szCs w:val="28"/>
        </w:rPr>
        <w:t>, mục 7 (điểm 7.6)</w:t>
      </w:r>
      <w:r w:rsidR="005E15A2" w:rsidRPr="001A5D02">
        <w:rPr>
          <w:sz w:val="28"/>
          <w:szCs w:val="28"/>
        </w:rPr>
        <w:t xml:space="preserve"> </w:t>
      </w:r>
      <w:r w:rsidR="00540D65" w:rsidRPr="001A5D02">
        <w:rPr>
          <w:sz w:val="28"/>
          <w:szCs w:val="28"/>
        </w:rPr>
        <w:t xml:space="preserve"> </w:t>
      </w:r>
      <w:r w:rsidR="00136926" w:rsidRPr="001A5D02">
        <w:rPr>
          <w:sz w:val="28"/>
          <w:szCs w:val="28"/>
        </w:rPr>
        <w:t>và theo P</w:t>
      </w:r>
      <w:r w:rsidR="005F3BE7" w:rsidRPr="001A5D02">
        <w:rPr>
          <w:sz w:val="28"/>
          <w:szCs w:val="28"/>
        </w:rPr>
        <w:t>hụ lục kèm theo Đề án.</w:t>
      </w:r>
    </w:p>
    <w:p w:rsidR="007C0798"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7. </w:t>
      </w:r>
      <w:r w:rsidR="007C0798" w:rsidRPr="001A5D02">
        <w:rPr>
          <w:b/>
          <w:sz w:val="28"/>
          <w:szCs w:val="28"/>
        </w:rPr>
        <w:t>Sở Tài nguyên và Môi trường</w:t>
      </w:r>
    </w:p>
    <w:p w:rsidR="00F83EF1" w:rsidRDefault="00AF2E6F" w:rsidP="001A5D02">
      <w:pPr>
        <w:spacing w:before="60"/>
        <w:ind w:firstLine="567"/>
        <w:jc w:val="both"/>
        <w:rPr>
          <w:sz w:val="28"/>
          <w:szCs w:val="28"/>
        </w:rPr>
      </w:pPr>
      <w:r w:rsidRPr="001A5D02">
        <w:rPr>
          <w:b/>
          <w:i/>
          <w:sz w:val="28"/>
          <w:szCs w:val="28"/>
        </w:rPr>
        <w:t>7.1.</w:t>
      </w:r>
      <w:r w:rsidRPr="001A5D02">
        <w:rPr>
          <w:sz w:val="28"/>
          <w:szCs w:val="28"/>
        </w:rPr>
        <w:t xml:space="preserve"> </w:t>
      </w:r>
      <w:r w:rsidR="00864B1B" w:rsidRPr="001A5D02">
        <w:rPr>
          <w:sz w:val="28"/>
          <w:szCs w:val="28"/>
        </w:rPr>
        <w:t>Đẩy nhanh tiến độ xây dựng</w:t>
      </w:r>
      <w:r w:rsidR="007C0798" w:rsidRPr="001A5D02">
        <w:rPr>
          <w:sz w:val="28"/>
          <w:szCs w:val="28"/>
        </w:rPr>
        <w:t xml:space="preserve"> cơ sở dữ liệu số về</w:t>
      </w:r>
      <w:r w:rsidR="00F83EF1">
        <w:rPr>
          <w:sz w:val="28"/>
          <w:szCs w:val="28"/>
        </w:rPr>
        <w:t xml:space="preserve"> đất đai,</w:t>
      </w:r>
      <w:r w:rsidR="007C0798" w:rsidRPr="001A5D02">
        <w:rPr>
          <w:sz w:val="28"/>
          <w:szCs w:val="28"/>
        </w:rPr>
        <w:t xml:space="preserve"> tài nguyên và môi trường của tỉnh,</w:t>
      </w:r>
      <w:r w:rsidR="00864B1B" w:rsidRPr="001A5D02">
        <w:rPr>
          <w:sz w:val="28"/>
          <w:szCs w:val="28"/>
        </w:rPr>
        <w:t xml:space="preserve"> đồng thời kết nối liên thông và</w:t>
      </w:r>
      <w:r w:rsidR="007C0798" w:rsidRPr="001A5D02">
        <w:rPr>
          <w:sz w:val="28"/>
          <w:szCs w:val="28"/>
        </w:rPr>
        <w:t xml:space="preserve"> chia sẻ dữ liệu bản đồ số dùng chung của tỉnh phục vụ hoạt động quản lý và cung cấp dịch vụ số của chính quyền các cấp</w:t>
      </w:r>
      <w:r w:rsidR="00864B1B" w:rsidRPr="001A5D02">
        <w:rPr>
          <w:sz w:val="28"/>
          <w:szCs w:val="28"/>
        </w:rPr>
        <w:t xml:space="preserve"> trên địa bàn tỉnh</w:t>
      </w:r>
      <w:r w:rsidR="007C0798" w:rsidRPr="001A5D02">
        <w:rPr>
          <w:sz w:val="28"/>
          <w:szCs w:val="28"/>
        </w:rPr>
        <w:t>.</w:t>
      </w:r>
      <w:r w:rsidR="00F83EF1">
        <w:rPr>
          <w:sz w:val="28"/>
          <w:szCs w:val="28"/>
        </w:rPr>
        <w:t xml:space="preserve"> </w:t>
      </w:r>
    </w:p>
    <w:p w:rsidR="005F3BE7" w:rsidRPr="001A5D02" w:rsidRDefault="00AF2E6F" w:rsidP="001A5D02">
      <w:pPr>
        <w:spacing w:before="60"/>
        <w:ind w:firstLine="567"/>
        <w:jc w:val="both"/>
        <w:rPr>
          <w:sz w:val="28"/>
          <w:szCs w:val="28"/>
        </w:rPr>
      </w:pPr>
      <w:r w:rsidRPr="001A5D02">
        <w:rPr>
          <w:b/>
          <w:i/>
          <w:sz w:val="28"/>
          <w:szCs w:val="28"/>
        </w:rPr>
        <w:t>7.2.</w:t>
      </w:r>
      <w:r w:rsidRPr="001A5D02">
        <w:rPr>
          <w:sz w:val="28"/>
          <w:szCs w:val="28"/>
        </w:rPr>
        <w:t xml:space="preserve"> </w:t>
      </w:r>
      <w:r w:rsidR="005F3BE7" w:rsidRPr="001A5D02">
        <w:rPr>
          <w:sz w:val="28"/>
          <w:szCs w:val="28"/>
        </w:rPr>
        <w:t xml:space="preserve">Thực hiện các nhiệm vụ </w:t>
      </w:r>
      <w:r w:rsidR="00A4209C" w:rsidRPr="001A5D02">
        <w:rPr>
          <w:sz w:val="28"/>
          <w:szCs w:val="28"/>
        </w:rPr>
        <w:t xml:space="preserve">tại phần </w:t>
      </w:r>
      <w:r w:rsidR="003C29A1" w:rsidRPr="001A5D02">
        <w:rPr>
          <w:sz w:val="28"/>
          <w:szCs w:val="28"/>
        </w:rPr>
        <w:t xml:space="preserve">thứ </w:t>
      </w:r>
      <w:r w:rsidR="00A4209C" w:rsidRPr="001A5D02">
        <w:rPr>
          <w:sz w:val="28"/>
          <w:szCs w:val="28"/>
        </w:rPr>
        <w:t>hai/</w:t>
      </w:r>
      <w:r w:rsidR="00AB651F" w:rsidRPr="001A5D02">
        <w:rPr>
          <w:sz w:val="28"/>
          <w:szCs w:val="28"/>
        </w:rPr>
        <w:t>I</w:t>
      </w:r>
      <w:r w:rsidR="00A4209C" w:rsidRPr="001A5D02">
        <w:rPr>
          <w:sz w:val="28"/>
          <w:szCs w:val="28"/>
        </w:rPr>
        <w:t xml:space="preserve">II: </w:t>
      </w:r>
      <w:r w:rsidR="007D09DF" w:rsidRPr="001A5D02">
        <w:rPr>
          <w:sz w:val="28"/>
          <w:szCs w:val="28"/>
        </w:rPr>
        <w:t>m</w:t>
      </w:r>
      <w:r w:rsidR="00AB651F" w:rsidRPr="001A5D02">
        <w:rPr>
          <w:sz w:val="28"/>
          <w:szCs w:val="28"/>
        </w:rPr>
        <w:t xml:space="preserve">ục 1, </w:t>
      </w:r>
      <w:r w:rsidR="006A41BE" w:rsidRPr="001A5D02">
        <w:rPr>
          <w:sz w:val="28"/>
          <w:szCs w:val="28"/>
        </w:rPr>
        <w:t xml:space="preserve">mục </w:t>
      </w:r>
      <w:r w:rsidR="00AB651F" w:rsidRPr="001A5D02">
        <w:rPr>
          <w:sz w:val="28"/>
          <w:szCs w:val="28"/>
        </w:rPr>
        <w:t>3</w:t>
      </w:r>
      <w:r w:rsidR="006A41BE" w:rsidRPr="001A5D02">
        <w:rPr>
          <w:sz w:val="28"/>
          <w:szCs w:val="28"/>
        </w:rPr>
        <w:t xml:space="preserve"> (các điểm </w:t>
      </w:r>
      <w:r w:rsidR="00AB651F" w:rsidRPr="001A5D02">
        <w:rPr>
          <w:sz w:val="28"/>
          <w:szCs w:val="28"/>
        </w:rPr>
        <w:t>3.2, 3</w:t>
      </w:r>
      <w:r w:rsidR="006A41BE" w:rsidRPr="001A5D02">
        <w:rPr>
          <w:sz w:val="28"/>
          <w:szCs w:val="28"/>
        </w:rPr>
        <w:t xml:space="preserve">.7), mục </w:t>
      </w:r>
      <w:r w:rsidR="00AB651F" w:rsidRPr="001A5D02">
        <w:rPr>
          <w:sz w:val="28"/>
          <w:szCs w:val="28"/>
        </w:rPr>
        <w:t>4</w:t>
      </w:r>
      <w:r w:rsidR="006A41BE" w:rsidRPr="001A5D02">
        <w:rPr>
          <w:sz w:val="28"/>
          <w:szCs w:val="28"/>
        </w:rPr>
        <w:t xml:space="preserve"> (các điểm </w:t>
      </w:r>
      <w:r w:rsidR="00AB651F" w:rsidRPr="001A5D02">
        <w:rPr>
          <w:sz w:val="28"/>
          <w:szCs w:val="28"/>
        </w:rPr>
        <w:t>4.2, 4.7), mục 5</w:t>
      </w:r>
      <w:r w:rsidR="006A41BE" w:rsidRPr="001A5D02">
        <w:rPr>
          <w:sz w:val="28"/>
          <w:szCs w:val="28"/>
        </w:rPr>
        <w:t xml:space="preserve"> (điểm </w:t>
      </w:r>
      <w:r w:rsidR="00AB651F" w:rsidRPr="001A5D02">
        <w:rPr>
          <w:sz w:val="28"/>
          <w:szCs w:val="28"/>
        </w:rPr>
        <w:t>5</w:t>
      </w:r>
      <w:r w:rsidR="006A41BE" w:rsidRPr="001A5D02">
        <w:rPr>
          <w:sz w:val="28"/>
          <w:szCs w:val="28"/>
        </w:rPr>
        <w:t>.8)</w:t>
      </w:r>
      <w:r w:rsidR="004571CE" w:rsidRPr="001A5D02">
        <w:rPr>
          <w:sz w:val="28"/>
          <w:szCs w:val="28"/>
        </w:rPr>
        <w:t>, mục 6</w:t>
      </w:r>
      <w:r w:rsidR="005E15A2">
        <w:rPr>
          <w:sz w:val="28"/>
          <w:szCs w:val="28"/>
        </w:rPr>
        <w:t>, mục 7 (điểm 7.2)</w:t>
      </w:r>
      <w:r w:rsidR="005E15A2" w:rsidRPr="001A5D02">
        <w:rPr>
          <w:sz w:val="28"/>
          <w:szCs w:val="28"/>
        </w:rPr>
        <w:t xml:space="preserve"> </w:t>
      </w:r>
      <w:r w:rsidR="00540D65" w:rsidRPr="001A5D02">
        <w:rPr>
          <w:sz w:val="28"/>
          <w:szCs w:val="28"/>
        </w:rPr>
        <w:t xml:space="preserve"> </w:t>
      </w:r>
      <w:r w:rsidR="00136926" w:rsidRPr="001A5D02">
        <w:rPr>
          <w:sz w:val="28"/>
          <w:szCs w:val="28"/>
        </w:rPr>
        <w:t>và theo P</w:t>
      </w:r>
      <w:r w:rsidR="005F3BE7" w:rsidRPr="001A5D02">
        <w:rPr>
          <w:sz w:val="28"/>
          <w:szCs w:val="28"/>
        </w:rPr>
        <w:t>hụ lục kèm theo Đề án.</w:t>
      </w:r>
    </w:p>
    <w:p w:rsidR="00B03771"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8. </w:t>
      </w:r>
      <w:r w:rsidR="00B03771" w:rsidRPr="001A5D02">
        <w:rPr>
          <w:b/>
          <w:sz w:val="28"/>
          <w:szCs w:val="28"/>
        </w:rPr>
        <w:t>Sở Văn hóa, Thể thao và Du lịch</w:t>
      </w:r>
    </w:p>
    <w:p w:rsidR="00B03771" w:rsidRPr="001A5D02" w:rsidRDefault="00AF2E6F" w:rsidP="001A5D02">
      <w:pPr>
        <w:spacing w:before="60"/>
        <w:ind w:firstLine="567"/>
        <w:jc w:val="both"/>
        <w:rPr>
          <w:sz w:val="28"/>
          <w:szCs w:val="28"/>
        </w:rPr>
      </w:pPr>
      <w:r w:rsidRPr="001A5D02">
        <w:rPr>
          <w:b/>
          <w:i/>
          <w:sz w:val="28"/>
          <w:szCs w:val="28"/>
        </w:rPr>
        <w:t>8.1.</w:t>
      </w:r>
      <w:r w:rsidRPr="001A5D02">
        <w:rPr>
          <w:sz w:val="28"/>
          <w:szCs w:val="28"/>
        </w:rPr>
        <w:t xml:space="preserve"> </w:t>
      </w:r>
      <w:r w:rsidR="00B03771" w:rsidRPr="001A5D02">
        <w:rPr>
          <w:sz w:val="28"/>
          <w:szCs w:val="28"/>
        </w:rPr>
        <w:t>Chủ trì, phối hợp với các cơ quan liên quan triển khai ứng dụng nền tảng du lịch thông minh, số h</w:t>
      </w:r>
      <w:r w:rsidR="00E55A1F" w:rsidRPr="001A5D02">
        <w:rPr>
          <w:sz w:val="28"/>
          <w:szCs w:val="28"/>
        </w:rPr>
        <w:t>óa</w:t>
      </w:r>
      <w:r w:rsidR="00B03771" w:rsidRPr="001A5D02">
        <w:rPr>
          <w:sz w:val="28"/>
          <w:szCs w:val="28"/>
        </w:rPr>
        <w:t xml:space="preserve"> mọi hoạt động quản lý du lịch; nền tảng công nghệ số trong quản lý các</w:t>
      </w:r>
      <w:r w:rsidR="00E55A1F" w:rsidRPr="001A5D02">
        <w:rPr>
          <w:sz w:val="28"/>
          <w:szCs w:val="28"/>
        </w:rPr>
        <w:t xml:space="preserve"> di tích lịch sử, di sản văn hóa</w:t>
      </w:r>
      <w:r w:rsidR="00B03771" w:rsidRPr="001A5D02">
        <w:rPr>
          <w:sz w:val="28"/>
          <w:szCs w:val="28"/>
        </w:rPr>
        <w:t xml:space="preserve"> vật thể và phi vật thể, quản lý nghệ thuật biểu diễn, quản lý đào tạo huấn luyện thể thao thành tích cao, bảo tàng số, thư viện điện tử; cung cấp dịch vụ bảo tàng số, thư viện số.</w:t>
      </w:r>
    </w:p>
    <w:p w:rsidR="00B03771" w:rsidRPr="001A5D02" w:rsidRDefault="00AF2E6F" w:rsidP="001A5D02">
      <w:pPr>
        <w:spacing w:before="60"/>
        <w:ind w:firstLine="567"/>
        <w:jc w:val="both"/>
        <w:rPr>
          <w:sz w:val="28"/>
          <w:szCs w:val="28"/>
        </w:rPr>
      </w:pPr>
      <w:r w:rsidRPr="001A5D02">
        <w:rPr>
          <w:b/>
          <w:i/>
          <w:sz w:val="28"/>
          <w:szCs w:val="28"/>
        </w:rPr>
        <w:t>8.2.</w:t>
      </w:r>
      <w:r w:rsidRPr="001A5D02">
        <w:rPr>
          <w:sz w:val="28"/>
          <w:szCs w:val="28"/>
        </w:rPr>
        <w:t xml:space="preserve"> </w:t>
      </w:r>
      <w:r w:rsidR="00B03771" w:rsidRPr="001A5D02">
        <w:rPr>
          <w:sz w:val="28"/>
          <w:szCs w:val="28"/>
        </w:rPr>
        <w:t>Chỉ đạo hệ thống thư viện triển khai nền tảng thư viện thông minh, cung cấp dịch vụ thư viện số đến đông đảo bạn đọc trên địa bàn tỉnh.</w:t>
      </w:r>
    </w:p>
    <w:p w:rsidR="00B03771" w:rsidRPr="001A5D02" w:rsidRDefault="00AF2E6F" w:rsidP="001A5D02">
      <w:pPr>
        <w:spacing w:before="60"/>
        <w:ind w:firstLine="567"/>
        <w:jc w:val="both"/>
        <w:rPr>
          <w:sz w:val="28"/>
          <w:szCs w:val="28"/>
        </w:rPr>
      </w:pPr>
      <w:r w:rsidRPr="001A5D02">
        <w:rPr>
          <w:b/>
          <w:i/>
          <w:sz w:val="28"/>
          <w:szCs w:val="28"/>
        </w:rPr>
        <w:t>8.3.</w:t>
      </w:r>
      <w:r w:rsidRPr="001A5D02">
        <w:rPr>
          <w:sz w:val="28"/>
          <w:szCs w:val="28"/>
        </w:rPr>
        <w:t xml:space="preserve"> </w:t>
      </w:r>
      <w:r w:rsidR="00B03771" w:rsidRPr="001A5D02">
        <w:rPr>
          <w:sz w:val="28"/>
          <w:szCs w:val="28"/>
        </w:rPr>
        <w:t xml:space="preserve">Thực hiện các nhiệm vụ tại phần </w:t>
      </w:r>
      <w:r w:rsidR="003C29A1" w:rsidRPr="001A5D02">
        <w:rPr>
          <w:sz w:val="28"/>
          <w:szCs w:val="28"/>
        </w:rPr>
        <w:t xml:space="preserve">thứ </w:t>
      </w:r>
      <w:r w:rsidR="00B03771" w:rsidRPr="001A5D02">
        <w:rPr>
          <w:sz w:val="28"/>
          <w:szCs w:val="28"/>
        </w:rPr>
        <w:t xml:space="preserve">hai/II: </w:t>
      </w:r>
      <w:r w:rsidR="007D09DF" w:rsidRPr="001A5D02">
        <w:rPr>
          <w:sz w:val="28"/>
          <w:szCs w:val="28"/>
        </w:rPr>
        <w:t>m</w:t>
      </w:r>
      <w:r w:rsidR="00627403" w:rsidRPr="001A5D02">
        <w:rPr>
          <w:sz w:val="28"/>
          <w:szCs w:val="28"/>
        </w:rPr>
        <w:t xml:space="preserve">ục </w:t>
      </w:r>
      <w:r w:rsidR="00540D65" w:rsidRPr="001A5D02">
        <w:rPr>
          <w:sz w:val="28"/>
          <w:szCs w:val="28"/>
        </w:rPr>
        <w:t>1,</w:t>
      </w:r>
      <w:r w:rsidR="00627403" w:rsidRPr="001A5D02">
        <w:rPr>
          <w:sz w:val="28"/>
          <w:szCs w:val="28"/>
        </w:rPr>
        <w:t xml:space="preserve"> mục 3 (các điểm 3.2, 3.</w:t>
      </w:r>
      <w:r w:rsidR="00540D65" w:rsidRPr="001A5D02">
        <w:rPr>
          <w:sz w:val="28"/>
          <w:szCs w:val="28"/>
        </w:rPr>
        <w:t>7</w:t>
      </w:r>
      <w:r w:rsidR="00627403" w:rsidRPr="001A5D02">
        <w:rPr>
          <w:sz w:val="28"/>
          <w:szCs w:val="28"/>
        </w:rPr>
        <w:t>), mục 4 (</w:t>
      </w:r>
      <w:r w:rsidR="00540D65" w:rsidRPr="001A5D02">
        <w:rPr>
          <w:sz w:val="28"/>
          <w:szCs w:val="28"/>
        </w:rPr>
        <w:t xml:space="preserve">các điểm 4.2, </w:t>
      </w:r>
      <w:r w:rsidR="00627403" w:rsidRPr="001A5D02">
        <w:rPr>
          <w:sz w:val="28"/>
          <w:szCs w:val="28"/>
        </w:rPr>
        <w:t>4.8)</w:t>
      </w:r>
      <w:r w:rsidR="005E15A2">
        <w:rPr>
          <w:sz w:val="28"/>
          <w:szCs w:val="28"/>
        </w:rPr>
        <w:t>, mục 7 (điểm 7.9)</w:t>
      </w:r>
      <w:r w:rsidR="00136926" w:rsidRPr="001A5D02">
        <w:rPr>
          <w:sz w:val="28"/>
          <w:szCs w:val="28"/>
        </w:rPr>
        <w:t xml:space="preserve"> và theo P</w:t>
      </w:r>
      <w:r w:rsidR="00B03771" w:rsidRPr="001A5D02">
        <w:rPr>
          <w:sz w:val="28"/>
          <w:szCs w:val="28"/>
        </w:rPr>
        <w:t>hụ lục kèm theo Đề án.</w:t>
      </w:r>
    </w:p>
    <w:p w:rsidR="007C0798" w:rsidRPr="001A5D02" w:rsidRDefault="005F34BE" w:rsidP="001A5D02">
      <w:pPr>
        <w:pStyle w:val="ListParagraph"/>
        <w:spacing w:before="60"/>
        <w:ind w:left="0" w:firstLine="567"/>
        <w:contextualSpacing w:val="0"/>
        <w:jc w:val="both"/>
        <w:rPr>
          <w:b/>
          <w:sz w:val="28"/>
          <w:szCs w:val="28"/>
        </w:rPr>
      </w:pPr>
      <w:r w:rsidRPr="001A5D02">
        <w:rPr>
          <w:b/>
          <w:sz w:val="28"/>
          <w:szCs w:val="28"/>
        </w:rPr>
        <w:t xml:space="preserve">9. </w:t>
      </w:r>
      <w:r w:rsidR="00AF2E6F" w:rsidRPr="001A5D02">
        <w:rPr>
          <w:b/>
          <w:sz w:val="28"/>
          <w:szCs w:val="28"/>
        </w:rPr>
        <w:t>Sở Công T</w:t>
      </w:r>
      <w:r w:rsidR="007C0798" w:rsidRPr="001A5D02">
        <w:rPr>
          <w:b/>
          <w:sz w:val="28"/>
          <w:szCs w:val="28"/>
        </w:rPr>
        <w:t>hương</w:t>
      </w:r>
    </w:p>
    <w:p w:rsidR="006D7A0B" w:rsidRPr="001A5D02" w:rsidRDefault="00AF2E6F" w:rsidP="001A5D02">
      <w:pPr>
        <w:spacing w:before="60"/>
        <w:ind w:firstLine="567"/>
        <w:jc w:val="both"/>
        <w:rPr>
          <w:sz w:val="28"/>
          <w:szCs w:val="28"/>
        </w:rPr>
      </w:pPr>
      <w:r w:rsidRPr="001A5D02">
        <w:rPr>
          <w:b/>
          <w:i/>
          <w:sz w:val="28"/>
          <w:szCs w:val="28"/>
        </w:rPr>
        <w:t>9.1.</w:t>
      </w:r>
      <w:r w:rsidRPr="001A5D02">
        <w:rPr>
          <w:sz w:val="28"/>
          <w:szCs w:val="28"/>
        </w:rPr>
        <w:t xml:space="preserve"> </w:t>
      </w:r>
      <w:r w:rsidR="006D7A0B" w:rsidRPr="001A5D02">
        <w:rPr>
          <w:sz w:val="28"/>
          <w:szCs w:val="28"/>
        </w:rPr>
        <w:t xml:space="preserve">Chủ trì, phối hợp các đơn vị liên quan tham mưu và tổ chức triển khai các giải pháp phát triển kinh tế số, thúc đẩy chuyển đổi số trong sản xuất công nghiệp, logicstics và ưu tiên nguồn lực thực hiện Kế hoạch phát triển thương mại điện tử tỉnh Hà Tĩnh giai đoạn 2021-2025. </w:t>
      </w:r>
    </w:p>
    <w:p w:rsidR="006D7A0B" w:rsidRPr="001A5D02" w:rsidRDefault="00AF2E6F" w:rsidP="001A5D02">
      <w:pPr>
        <w:spacing w:before="60"/>
        <w:ind w:firstLine="567"/>
        <w:jc w:val="both"/>
        <w:rPr>
          <w:sz w:val="28"/>
          <w:szCs w:val="28"/>
        </w:rPr>
      </w:pPr>
      <w:r w:rsidRPr="001A5D02">
        <w:rPr>
          <w:b/>
          <w:i/>
          <w:sz w:val="28"/>
          <w:szCs w:val="28"/>
        </w:rPr>
        <w:t>9.2.</w:t>
      </w:r>
      <w:r w:rsidRPr="001A5D02">
        <w:rPr>
          <w:sz w:val="28"/>
          <w:szCs w:val="28"/>
        </w:rPr>
        <w:t xml:space="preserve"> </w:t>
      </w:r>
      <w:r w:rsidR="006D7A0B" w:rsidRPr="001A5D02">
        <w:rPr>
          <w:sz w:val="28"/>
          <w:szCs w:val="28"/>
        </w:rPr>
        <w:t xml:space="preserve">Chỉ đạo đẩy mạnh chuyển đổi số trong các hoạt động giám sát, quản lý, vận hành và bảo đảm an toàn đối với các nhà máy điện, trạm biến áp, hệ thống </w:t>
      </w:r>
      <w:r w:rsidR="006D7A0B" w:rsidRPr="001A5D02">
        <w:rPr>
          <w:sz w:val="28"/>
          <w:szCs w:val="28"/>
        </w:rPr>
        <w:lastRenderedPageBreak/>
        <w:t xml:space="preserve">lưới điện, hồ chứa nhà máy thủy điện; hướng đến tối đa hóa, tự động hóa lưới điện và cung cấp dịch vụ cung ứng điện thông minh. </w:t>
      </w:r>
    </w:p>
    <w:p w:rsidR="006D7A0B" w:rsidRPr="001A5D02" w:rsidRDefault="00AF2E6F" w:rsidP="001A5D02">
      <w:pPr>
        <w:spacing w:before="60"/>
        <w:ind w:firstLine="567"/>
        <w:jc w:val="both"/>
        <w:rPr>
          <w:sz w:val="28"/>
          <w:szCs w:val="28"/>
        </w:rPr>
      </w:pPr>
      <w:r w:rsidRPr="001A5D02">
        <w:rPr>
          <w:b/>
          <w:i/>
          <w:sz w:val="28"/>
          <w:szCs w:val="28"/>
        </w:rPr>
        <w:t>9.3.</w:t>
      </w:r>
      <w:r w:rsidRPr="001A5D02">
        <w:rPr>
          <w:sz w:val="28"/>
          <w:szCs w:val="28"/>
        </w:rPr>
        <w:t xml:space="preserve"> </w:t>
      </w:r>
      <w:r w:rsidR="006D7A0B" w:rsidRPr="001A5D02">
        <w:rPr>
          <w:sz w:val="28"/>
          <w:szCs w:val="28"/>
        </w:rPr>
        <w:t xml:space="preserve">Thực hiện các nhiệm vụ tại phần </w:t>
      </w:r>
      <w:r w:rsidR="003C29A1" w:rsidRPr="001A5D02">
        <w:rPr>
          <w:sz w:val="28"/>
          <w:szCs w:val="28"/>
        </w:rPr>
        <w:t xml:space="preserve">thứ </w:t>
      </w:r>
      <w:r w:rsidR="006D7A0B" w:rsidRPr="001A5D02">
        <w:rPr>
          <w:sz w:val="28"/>
          <w:szCs w:val="28"/>
        </w:rPr>
        <w:t>hai/I</w:t>
      </w:r>
      <w:r w:rsidR="00AB651F" w:rsidRPr="001A5D02">
        <w:rPr>
          <w:sz w:val="28"/>
          <w:szCs w:val="28"/>
        </w:rPr>
        <w:t>I</w:t>
      </w:r>
      <w:r w:rsidR="006D7A0B" w:rsidRPr="001A5D02">
        <w:rPr>
          <w:sz w:val="28"/>
          <w:szCs w:val="28"/>
        </w:rPr>
        <w:t>I:</w:t>
      </w:r>
      <w:r w:rsidR="00AB651F" w:rsidRPr="001A5D02">
        <w:rPr>
          <w:sz w:val="28"/>
          <w:szCs w:val="28"/>
        </w:rPr>
        <w:t xml:space="preserve"> </w:t>
      </w:r>
      <w:r w:rsidR="007D09DF" w:rsidRPr="001A5D02">
        <w:rPr>
          <w:sz w:val="28"/>
          <w:szCs w:val="28"/>
        </w:rPr>
        <w:t>m</w:t>
      </w:r>
      <w:r w:rsidR="00AB651F" w:rsidRPr="001A5D02">
        <w:rPr>
          <w:sz w:val="28"/>
          <w:szCs w:val="28"/>
        </w:rPr>
        <w:t>ục 1,</w:t>
      </w:r>
      <w:r w:rsidR="006D7A0B" w:rsidRPr="001A5D02">
        <w:rPr>
          <w:sz w:val="28"/>
          <w:szCs w:val="28"/>
        </w:rPr>
        <w:t xml:space="preserve"> </w:t>
      </w:r>
      <w:r w:rsidR="00450238" w:rsidRPr="001A5D02">
        <w:rPr>
          <w:sz w:val="28"/>
          <w:szCs w:val="28"/>
        </w:rPr>
        <w:t xml:space="preserve">mục </w:t>
      </w:r>
      <w:r w:rsidR="00AB651F" w:rsidRPr="001A5D02">
        <w:rPr>
          <w:sz w:val="28"/>
          <w:szCs w:val="28"/>
        </w:rPr>
        <w:t>3</w:t>
      </w:r>
      <w:r w:rsidR="00450238" w:rsidRPr="001A5D02">
        <w:rPr>
          <w:sz w:val="28"/>
          <w:szCs w:val="28"/>
        </w:rPr>
        <w:t xml:space="preserve"> (các điểm </w:t>
      </w:r>
      <w:r w:rsidR="00AB651F" w:rsidRPr="001A5D02">
        <w:rPr>
          <w:sz w:val="28"/>
          <w:szCs w:val="28"/>
        </w:rPr>
        <w:t>3.2, 3</w:t>
      </w:r>
      <w:r w:rsidR="00450238" w:rsidRPr="001A5D02">
        <w:rPr>
          <w:sz w:val="28"/>
          <w:szCs w:val="28"/>
        </w:rPr>
        <w:t xml:space="preserve">.7), mục </w:t>
      </w:r>
      <w:r w:rsidR="00AB651F" w:rsidRPr="001A5D02">
        <w:rPr>
          <w:sz w:val="28"/>
          <w:szCs w:val="28"/>
        </w:rPr>
        <w:t>4</w:t>
      </w:r>
      <w:r w:rsidR="00450238" w:rsidRPr="001A5D02">
        <w:rPr>
          <w:sz w:val="28"/>
          <w:szCs w:val="28"/>
        </w:rPr>
        <w:t xml:space="preserve"> (các điểm </w:t>
      </w:r>
      <w:r w:rsidR="00AB651F" w:rsidRPr="001A5D02">
        <w:rPr>
          <w:sz w:val="28"/>
          <w:szCs w:val="28"/>
        </w:rPr>
        <w:t>4</w:t>
      </w:r>
      <w:r w:rsidR="00450238" w:rsidRPr="001A5D02">
        <w:rPr>
          <w:sz w:val="28"/>
          <w:szCs w:val="28"/>
        </w:rPr>
        <w:t xml:space="preserve">.2, </w:t>
      </w:r>
      <w:r w:rsidR="00AB651F" w:rsidRPr="001A5D02">
        <w:rPr>
          <w:sz w:val="28"/>
          <w:szCs w:val="28"/>
        </w:rPr>
        <w:t>4</w:t>
      </w:r>
      <w:r w:rsidR="00450238" w:rsidRPr="001A5D02">
        <w:rPr>
          <w:sz w:val="28"/>
          <w:szCs w:val="28"/>
        </w:rPr>
        <w:t>.</w:t>
      </w:r>
      <w:r w:rsidR="009E09BF" w:rsidRPr="001A5D02">
        <w:rPr>
          <w:sz w:val="28"/>
          <w:szCs w:val="28"/>
        </w:rPr>
        <w:t xml:space="preserve">12, </w:t>
      </w:r>
      <w:r w:rsidR="00AB651F" w:rsidRPr="001A5D02">
        <w:rPr>
          <w:sz w:val="28"/>
          <w:szCs w:val="28"/>
        </w:rPr>
        <w:t>4</w:t>
      </w:r>
      <w:r w:rsidR="009E09BF" w:rsidRPr="001A5D02">
        <w:rPr>
          <w:sz w:val="28"/>
          <w:szCs w:val="28"/>
        </w:rPr>
        <w:t>.13</w:t>
      </w:r>
      <w:r w:rsidR="00450238" w:rsidRPr="001A5D02">
        <w:rPr>
          <w:sz w:val="28"/>
          <w:szCs w:val="28"/>
        </w:rPr>
        <w:t xml:space="preserve">), mục </w:t>
      </w:r>
      <w:r w:rsidR="00AB651F" w:rsidRPr="001A5D02">
        <w:rPr>
          <w:sz w:val="28"/>
          <w:szCs w:val="28"/>
        </w:rPr>
        <w:t>5</w:t>
      </w:r>
      <w:r w:rsidR="00450238" w:rsidRPr="001A5D02">
        <w:rPr>
          <w:sz w:val="28"/>
          <w:szCs w:val="28"/>
        </w:rPr>
        <w:t xml:space="preserve"> (</w:t>
      </w:r>
      <w:r w:rsidR="009F435B" w:rsidRPr="001A5D02">
        <w:rPr>
          <w:sz w:val="28"/>
          <w:szCs w:val="28"/>
        </w:rPr>
        <w:t xml:space="preserve">các </w:t>
      </w:r>
      <w:r w:rsidR="00450238" w:rsidRPr="001A5D02">
        <w:rPr>
          <w:sz w:val="28"/>
          <w:szCs w:val="28"/>
        </w:rPr>
        <w:t>điểm</w:t>
      </w:r>
      <w:r w:rsidR="009F435B" w:rsidRPr="001A5D02">
        <w:rPr>
          <w:sz w:val="28"/>
          <w:szCs w:val="28"/>
        </w:rPr>
        <w:t xml:space="preserve"> </w:t>
      </w:r>
      <w:r w:rsidR="00AB651F" w:rsidRPr="001A5D02">
        <w:rPr>
          <w:sz w:val="28"/>
          <w:szCs w:val="28"/>
        </w:rPr>
        <w:t>5</w:t>
      </w:r>
      <w:r w:rsidR="009F435B" w:rsidRPr="001A5D02">
        <w:rPr>
          <w:sz w:val="28"/>
          <w:szCs w:val="28"/>
        </w:rPr>
        <w:t>.3,</w:t>
      </w:r>
      <w:r w:rsidR="00450238" w:rsidRPr="001A5D02">
        <w:rPr>
          <w:sz w:val="28"/>
          <w:szCs w:val="28"/>
        </w:rPr>
        <w:t xml:space="preserve"> </w:t>
      </w:r>
      <w:r w:rsidR="00AB651F" w:rsidRPr="001A5D02">
        <w:rPr>
          <w:sz w:val="28"/>
          <w:szCs w:val="28"/>
        </w:rPr>
        <w:t>5</w:t>
      </w:r>
      <w:r w:rsidR="009F435B" w:rsidRPr="001A5D02">
        <w:rPr>
          <w:sz w:val="28"/>
          <w:szCs w:val="28"/>
        </w:rPr>
        <w:t>.5</w:t>
      </w:r>
      <w:r w:rsidR="00450238" w:rsidRPr="001A5D02">
        <w:rPr>
          <w:sz w:val="28"/>
          <w:szCs w:val="28"/>
        </w:rPr>
        <w:t>)</w:t>
      </w:r>
      <w:r w:rsidR="004571CE" w:rsidRPr="001A5D02">
        <w:rPr>
          <w:sz w:val="28"/>
          <w:szCs w:val="28"/>
        </w:rPr>
        <w:t>, mục 6</w:t>
      </w:r>
      <w:r w:rsidR="005E15A2">
        <w:rPr>
          <w:sz w:val="28"/>
          <w:szCs w:val="28"/>
        </w:rPr>
        <w:t>, mục 7 (điểm 7.4)</w:t>
      </w:r>
      <w:r w:rsidR="00136926" w:rsidRPr="001A5D02">
        <w:rPr>
          <w:sz w:val="28"/>
          <w:szCs w:val="28"/>
        </w:rPr>
        <w:t xml:space="preserve"> và theo P</w:t>
      </w:r>
      <w:r w:rsidR="006D7A0B" w:rsidRPr="001A5D02">
        <w:rPr>
          <w:sz w:val="28"/>
          <w:szCs w:val="28"/>
        </w:rPr>
        <w:t>hụ lục kèm theo Đề án.</w:t>
      </w:r>
    </w:p>
    <w:p w:rsidR="007C0798" w:rsidRPr="001A5D02" w:rsidRDefault="001A5D02" w:rsidP="001A5D02">
      <w:pPr>
        <w:spacing w:before="60"/>
        <w:ind w:left="567"/>
        <w:jc w:val="both"/>
        <w:rPr>
          <w:b/>
          <w:sz w:val="28"/>
          <w:szCs w:val="28"/>
        </w:rPr>
      </w:pPr>
      <w:r>
        <w:rPr>
          <w:b/>
          <w:sz w:val="28"/>
          <w:szCs w:val="28"/>
        </w:rPr>
        <w:t>10.</w:t>
      </w:r>
      <w:r w:rsidR="00AF2E6F" w:rsidRPr="001A5D02">
        <w:rPr>
          <w:b/>
          <w:sz w:val="28"/>
          <w:szCs w:val="28"/>
        </w:rPr>
        <w:t xml:space="preserve"> </w:t>
      </w:r>
      <w:r w:rsidR="007C0798" w:rsidRPr="001A5D02">
        <w:rPr>
          <w:b/>
          <w:sz w:val="28"/>
          <w:szCs w:val="28"/>
        </w:rPr>
        <w:t xml:space="preserve">Sở Giao thông </w:t>
      </w:r>
      <w:r w:rsidR="00D21CDB" w:rsidRPr="001A5D02">
        <w:rPr>
          <w:b/>
          <w:sz w:val="28"/>
          <w:szCs w:val="28"/>
        </w:rPr>
        <w:t>v</w:t>
      </w:r>
      <w:r w:rsidR="007C0798" w:rsidRPr="001A5D02">
        <w:rPr>
          <w:b/>
          <w:sz w:val="28"/>
          <w:szCs w:val="28"/>
        </w:rPr>
        <w:t>ận tải</w:t>
      </w:r>
    </w:p>
    <w:p w:rsidR="007C0798" w:rsidRPr="001A5D02" w:rsidRDefault="00AF2E6F" w:rsidP="001A5D02">
      <w:pPr>
        <w:spacing w:before="60"/>
        <w:ind w:firstLine="567"/>
        <w:jc w:val="both"/>
        <w:rPr>
          <w:sz w:val="28"/>
          <w:szCs w:val="28"/>
        </w:rPr>
      </w:pPr>
      <w:r w:rsidRPr="001A5D02">
        <w:rPr>
          <w:b/>
          <w:i/>
          <w:sz w:val="28"/>
          <w:szCs w:val="28"/>
        </w:rPr>
        <w:t>10.1.</w:t>
      </w:r>
      <w:r w:rsidRPr="001A5D02">
        <w:rPr>
          <w:sz w:val="28"/>
          <w:szCs w:val="28"/>
        </w:rPr>
        <w:t xml:space="preserve"> </w:t>
      </w:r>
      <w:r w:rsidR="007C0798" w:rsidRPr="001A5D02">
        <w:rPr>
          <w:sz w:val="28"/>
          <w:szCs w:val="28"/>
        </w:rPr>
        <w:t xml:space="preserve">Chủ trì, phối hợp với các cơ quan liên quan triển khai hệ thống cơ sở dữ liệu số quản lý ngành Giao thông </w:t>
      </w:r>
      <w:r w:rsidR="003C29A1" w:rsidRPr="001A5D02">
        <w:rPr>
          <w:sz w:val="28"/>
          <w:szCs w:val="28"/>
        </w:rPr>
        <w:t>v</w:t>
      </w:r>
      <w:r w:rsidR="007C0798" w:rsidRPr="001A5D02">
        <w:rPr>
          <w:sz w:val="28"/>
          <w:szCs w:val="28"/>
        </w:rPr>
        <w:t>ận tải; triển khai các giải pháp về giám sát và quản lý giao thông thông minh.</w:t>
      </w:r>
    </w:p>
    <w:p w:rsidR="005F3BE7" w:rsidRPr="001A5D02" w:rsidRDefault="00AF2E6F" w:rsidP="001A5D02">
      <w:pPr>
        <w:spacing w:before="60"/>
        <w:ind w:firstLine="567"/>
        <w:jc w:val="both"/>
        <w:rPr>
          <w:sz w:val="28"/>
          <w:szCs w:val="28"/>
        </w:rPr>
      </w:pPr>
      <w:r w:rsidRPr="001A5D02">
        <w:rPr>
          <w:b/>
          <w:i/>
          <w:sz w:val="28"/>
          <w:szCs w:val="28"/>
        </w:rPr>
        <w:t>10.2.</w:t>
      </w:r>
      <w:r w:rsidRPr="001A5D02">
        <w:rPr>
          <w:sz w:val="28"/>
          <w:szCs w:val="28"/>
        </w:rPr>
        <w:t xml:space="preserve"> </w:t>
      </w:r>
      <w:r w:rsidR="005F3BE7" w:rsidRPr="001A5D02">
        <w:rPr>
          <w:sz w:val="28"/>
          <w:szCs w:val="28"/>
        </w:rPr>
        <w:t xml:space="preserve">Thực hiện các nhiệm vụ </w:t>
      </w:r>
      <w:r w:rsidR="00C11BBA" w:rsidRPr="001A5D02">
        <w:rPr>
          <w:sz w:val="28"/>
          <w:szCs w:val="28"/>
        </w:rPr>
        <w:t>tại phần</w:t>
      </w:r>
      <w:r w:rsidR="003C29A1" w:rsidRPr="001A5D02">
        <w:rPr>
          <w:sz w:val="28"/>
          <w:szCs w:val="28"/>
        </w:rPr>
        <w:t xml:space="preserve"> thứ</w:t>
      </w:r>
      <w:r w:rsidR="00C11BBA" w:rsidRPr="001A5D02">
        <w:rPr>
          <w:sz w:val="28"/>
          <w:szCs w:val="28"/>
        </w:rPr>
        <w:t xml:space="preserve"> hai/I</w:t>
      </w:r>
      <w:r w:rsidR="00AB651F" w:rsidRPr="001A5D02">
        <w:rPr>
          <w:sz w:val="28"/>
          <w:szCs w:val="28"/>
        </w:rPr>
        <w:t>I</w:t>
      </w:r>
      <w:r w:rsidR="00C11BBA" w:rsidRPr="001A5D02">
        <w:rPr>
          <w:sz w:val="28"/>
          <w:szCs w:val="28"/>
        </w:rPr>
        <w:t xml:space="preserve">I: </w:t>
      </w:r>
      <w:r w:rsidR="007D09DF" w:rsidRPr="001A5D02">
        <w:rPr>
          <w:sz w:val="28"/>
          <w:szCs w:val="28"/>
        </w:rPr>
        <w:t>m</w:t>
      </w:r>
      <w:r w:rsidR="00AB651F" w:rsidRPr="001A5D02">
        <w:rPr>
          <w:sz w:val="28"/>
          <w:szCs w:val="28"/>
        </w:rPr>
        <w:t xml:space="preserve">ục 1, </w:t>
      </w:r>
      <w:r w:rsidR="004B5535" w:rsidRPr="001A5D02">
        <w:rPr>
          <w:sz w:val="28"/>
          <w:szCs w:val="28"/>
        </w:rPr>
        <w:t xml:space="preserve">mục </w:t>
      </w:r>
      <w:r w:rsidR="00AB651F" w:rsidRPr="001A5D02">
        <w:rPr>
          <w:sz w:val="28"/>
          <w:szCs w:val="28"/>
        </w:rPr>
        <w:t>3</w:t>
      </w:r>
      <w:r w:rsidR="004B5535" w:rsidRPr="001A5D02">
        <w:rPr>
          <w:sz w:val="28"/>
          <w:szCs w:val="28"/>
        </w:rPr>
        <w:t xml:space="preserve"> (các điểm </w:t>
      </w:r>
      <w:r w:rsidR="00AB651F" w:rsidRPr="001A5D02">
        <w:rPr>
          <w:sz w:val="28"/>
          <w:szCs w:val="28"/>
        </w:rPr>
        <w:t>3</w:t>
      </w:r>
      <w:r w:rsidR="004B5535" w:rsidRPr="001A5D02">
        <w:rPr>
          <w:sz w:val="28"/>
          <w:szCs w:val="28"/>
        </w:rPr>
        <w:t xml:space="preserve">.2, </w:t>
      </w:r>
      <w:r w:rsidR="00AB651F" w:rsidRPr="001A5D02">
        <w:rPr>
          <w:sz w:val="28"/>
          <w:szCs w:val="28"/>
        </w:rPr>
        <w:t>3</w:t>
      </w:r>
      <w:r w:rsidR="004B5535" w:rsidRPr="001A5D02">
        <w:rPr>
          <w:sz w:val="28"/>
          <w:szCs w:val="28"/>
        </w:rPr>
        <w:t xml:space="preserve">.7), mục </w:t>
      </w:r>
      <w:r w:rsidR="00AB651F" w:rsidRPr="001A5D02">
        <w:rPr>
          <w:sz w:val="28"/>
          <w:szCs w:val="28"/>
        </w:rPr>
        <w:t>4</w:t>
      </w:r>
      <w:r w:rsidR="004B5535" w:rsidRPr="001A5D02">
        <w:rPr>
          <w:sz w:val="28"/>
          <w:szCs w:val="28"/>
        </w:rPr>
        <w:t xml:space="preserve"> (các điểm </w:t>
      </w:r>
      <w:r w:rsidR="00AB651F" w:rsidRPr="001A5D02">
        <w:rPr>
          <w:sz w:val="28"/>
          <w:szCs w:val="28"/>
        </w:rPr>
        <w:t>4</w:t>
      </w:r>
      <w:r w:rsidR="004B5535" w:rsidRPr="001A5D02">
        <w:rPr>
          <w:sz w:val="28"/>
          <w:szCs w:val="28"/>
        </w:rPr>
        <w:t xml:space="preserve">.2, </w:t>
      </w:r>
      <w:r w:rsidR="00AB651F" w:rsidRPr="001A5D02">
        <w:rPr>
          <w:sz w:val="28"/>
          <w:szCs w:val="28"/>
        </w:rPr>
        <w:t>4</w:t>
      </w:r>
      <w:r w:rsidR="004B5535" w:rsidRPr="001A5D02">
        <w:rPr>
          <w:sz w:val="28"/>
          <w:szCs w:val="28"/>
        </w:rPr>
        <w:t xml:space="preserve">.11), mục </w:t>
      </w:r>
      <w:r w:rsidR="00AB651F" w:rsidRPr="001A5D02">
        <w:rPr>
          <w:sz w:val="28"/>
          <w:szCs w:val="28"/>
        </w:rPr>
        <w:t>5</w:t>
      </w:r>
      <w:r w:rsidR="004B5535" w:rsidRPr="001A5D02">
        <w:rPr>
          <w:sz w:val="28"/>
          <w:szCs w:val="28"/>
        </w:rPr>
        <w:t xml:space="preserve"> (các điểm </w:t>
      </w:r>
      <w:r w:rsidR="00AB651F" w:rsidRPr="001A5D02">
        <w:rPr>
          <w:sz w:val="28"/>
          <w:szCs w:val="28"/>
        </w:rPr>
        <w:t>5</w:t>
      </w:r>
      <w:r w:rsidR="004B5535" w:rsidRPr="001A5D02">
        <w:rPr>
          <w:sz w:val="28"/>
          <w:szCs w:val="28"/>
        </w:rPr>
        <w:t xml:space="preserve">.8, </w:t>
      </w:r>
      <w:r w:rsidR="00AB651F" w:rsidRPr="001A5D02">
        <w:rPr>
          <w:sz w:val="28"/>
          <w:szCs w:val="28"/>
        </w:rPr>
        <w:t>5</w:t>
      </w:r>
      <w:r w:rsidR="004B5535" w:rsidRPr="001A5D02">
        <w:rPr>
          <w:sz w:val="28"/>
          <w:szCs w:val="28"/>
        </w:rPr>
        <w:t>.11)</w:t>
      </w:r>
      <w:r w:rsidR="004571CE" w:rsidRPr="001A5D02">
        <w:rPr>
          <w:sz w:val="28"/>
          <w:szCs w:val="28"/>
        </w:rPr>
        <w:t>, mục 6</w:t>
      </w:r>
      <w:r w:rsidR="005E15A2">
        <w:rPr>
          <w:sz w:val="28"/>
          <w:szCs w:val="28"/>
        </w:rPr>
        <w:t>, mục 7 (điểm 7.5)</w:t>
      </w:r>
      <w:r w:rsidR="00C24BBE" w:rsidRPr="001A5D02">
        <w:rPr>
          <w:sz w:val="28"/>
          <w:szCs w:val="28"/>
        </w:rPr>
        <w:t xml:space="preserve"> </w:t>
      </w:r>
      <w:r w:rsidR="00136926" w:rsidRPr="001A5D02">
        <w:rPr>
          <w:sz w:val="28"/>
          <w:szCs w:val="28"/>
        </w:rPr>
        <w:t>và theo P</w:t>
      </w:r>
      <w:r w:rsidR="005F3BE7" w:rsidRPr="001A5D02">
        <w:rPr>
          <w:sz w:val="28"/>
          <w:szCs w:val="28"/>
        </w:rPr>
        <w:t>hụ lục kèm theo Đề án.</w:t>
      </w:r>
    </w:p>
    <w:p w:rsidR="0028510F"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11. </w:t>
      </w:r>
      <w:r w:rsidR="0028510F" w:rsidRPr="001A5D02">
        <w:rPr>
          <w:b/>
          <w:sz w:val="28"/>
          <w:szCs w:val="28"/>
        </w:rPr>
        <w:t xml:space="preserve">Sở Khoa học và Công nghệ: </w:t>
      </w:r>
    </w:p>
    <w:p w:rsidR="0028510F" w:rsidRPr="001A5D02" w:rsidRDefault="00AF2E6F" w:rsidP="001A5D02">
      <w:pPr>
        <w:spacing w:before="60"/>
        <w:ind w:firstLine="567"/>
        <w:jc w:val="both"/>
        <w:rPr>
          <w:sz w:val="28"/>
          <w:szCs w:val="28"/>
        </w:rPr>
      </w:pPr>
      <w:r w:rsidRPr="001A5D02">
        <w:rPr>
          <w:b/>
          <w:i/>
          <w:sz w:val="28"/>
          <w:szCs w:val="28"/>
        </w:rPr>
        <w:t>11.1.</w:t>
      </w:r>
      <w:r w:rsidRPr="001A5D02">
        <w:rPr>
          <w:sz w:val="28"/>
          <w:szCs w:val="28"/>
        </w:rPr>
        <w:t xml:space="preserve"> </w:t>
      </w:r>
      <w:r w:rsidR="0028510F" w:rsidRPr="001A5D02">
        <w:rPr>
          <w:sz w:val="28"/>
          <w:szCs w:val="28"/>
        </w:rPr>
        <w:t xml:space="preserve">Chủ trì triển khai các hoạt động thúc đẩy chuyển giao công nghệ số, kích thích sáng tạo, khuyến khích khởi nghiệp sáng tạo phát triển công nghệ số. </w:t>
      </w:r>
    </w:p>
    <w:p w:rsidR="0028510F" w:rsidRPr="001A5D02" w:rsidRDefault="00AF2E6F" w:rsidP="001A5D02">
      <w:pPr>
        <w:spacing w:before="60"/>
        <w:ind w:firstLine="567"/>
        <w:jc w:val="both"/>
        <w:rPr>
          <w:sz w:val="28"/>
          <w:szCs w:val="28"/>
        </w:rPr>
      </w:pPr>
      <w:r w:rsidRPr="001A5D02">
        <w:rPr>
          <w:b/>
          <w:i/>
          <w:sz w:val="28"/>
          <w:szCs w:val="28"/>
        </w:rPr>
        <w:t>11.2.</w:t>
      </w:r>
      <w:r w:rsidRPr="001A5D02">
        <w:rPr>
          <w:sz w:val="28"/>
          <w:szCs w:val="28"/>
        </w:rPr>
        <w:t xml:space="preserve"> </w:t>
      </w:r>
      <w:r w:rsidR="0093379B" w:rsidRPr="001A5D02">
        <w:rPr>
          <w:sz w:val="28"/>
          <w:szCs w:val="28"/>
        </w:rPr>
        <w:t xml:space="preserve">Thực hiện các nhiệm vụ </w:t>
      </w:r>
      <w:r w:rsidR="0028510F" w:rsidRPr="001A5D02">
        <w:rPr>
          <w:sz w:val="28"/>
          <w:szCs w:val="28"/>
        </w:rPr>
        <w:t xml:space="preserve">tại phần </w:t>
      </w:r>
      <w:r w:rsidR="003C29A1" w:rsidRPr="001A5D02">
        <w:rPr>
          <w:sz w:val="28"/>
          <w:szCs w:val="28"/>
        </w:rPr>
        <w:t xml:space="preserve">thứ </w:t>
      </w:r>
      <w:r w:rsidR="0028510F" w:rsidRPr="001A5D02">
        <w:rPr>
          <w:sz w:val="28"/>
          <w:szCs w:val="28"/>
        </w:rPr>
        <w:t>hai/</w:t>
      </w:r>
      <w:r w:rsidR="00AB651F" w:rsidRPr="001A5D02">
        <w:rPr>
          <w:sz w:val="28"/>
          <w:szCs w:val="28"/>
        </w:rPr>
        <w:t>I</w:t>
      </w:r>
      <w:r w:rsidR="0028510F" w:rsidRPr="001A5D02">
        <w:rPr>
          <w:sz w:val="28"/>
          <w:szCs w:val="28"/>
        </w:rPr>
        <w:t>II:</w:t>
      </w:r>
      <w:r w:rsidR="00747E7B" w:rsidRPr="001A5D02">
        <w:rPr>
          <w:sz w:val="28"/>
          <w:szCs w:val="28"/>
        </w:rPr>
        <w:t xml:space="preserve"> </w:t>
      </w:r>
      <w:r w:rsidR="007D09DF" w:rsidRPr="001A5D02">
        <w:rPr>
          <w:sz w:val="28"/>
          <w:szCs w:val="28"/>
        </w:rPr>
        <w:t>m</w:t>
      </w:r>
      <w:r w:rsidR="00AB651F" w:rsidRPr="001A5D02">
        <w:rPr>
          <w:sz w:val="28"/>
          <w:szCs w:val="28"/>
        </w:rPr>
        <w:t>ục 1,</w:t>
      </w:r>
      <w:r w:rsidR="0028510F" w:rsidRPr="001A5D02">
        <w:rPr>
          <w:sz w:val="28"/>
          <w:szCs w:val="28"/>
        </w:rPr>
        <w:t xml:space="preserve"> </w:t>
      </w:r>
      <w:r w:rsidR="00AB651F" w:rsidRPr="001A5D02">
        <w:rPr>
          <w:sz w:val="28"/>
          <w:szCs w:val="28"/>
        </w:rPr>
        <w:t>mục 3</w:t>
      </w:r>
      <w:r w:rsidR="00695A89" w:rsidRPr="001A5D02">
        <w:rPr>
          <w:sz w:val="28"/>
          <w:szCs w:val="28"/>
        </w:rPr>
        <w:t xml:space="preserve"> (các điểm </w:t>
      </w:r>
      <w:r w:rsidR="00AB651F" w:rsidRPr="001A5D02">
        <w:rPr>
          <w:sz w:val="28"/>
          <w:szCs w:val="28"/>
        </w:rPr>
        <w:t>3</w:t>
      </w:r>
      <w:r w:rsidR="00695A89" w:rsidRPr="001A5D02">
        <w:rPr>
          <w:sz w:val="28"/>
          <w:szCs w:val="28"/>
        </w:rPr>
        <w:t xml:space="preserve">.2, </w:t>
      </w:r>
      <w:r w:rsidR="00AB651F" w:rsidRPr="001A5D02">
        <w:rPr>
          <w:sz w:val="28"/>
          <w:szCs w:val="28"/>
        </w:rPr>
        <w:t>3</w:t>
      </w:r>
      <w:r w:rsidR="00695A89" w:rsidRPr="001A5D02">
        <w:rPr>
          <w:sz w:val="28"/>
          <w:szCs w:val="28"/>
        </w:rPr>
        <w:t xml:space="preserve">.7), mục </w:t>
      </w:r>
      <w:r w:rsidR="00AB651F" w:rsidRPr="001A5D02">
        <w:rPr>
          <w:sz w:val="28"/>
          <w:szCs w:val="28"/>
        </w:rPr>
        <w:t>4</w:t>
      </w:r>
      <w:r w:rsidR="00695A89" w:rsidRPr="001A5D02">
        <w:rPr>
          <w:sz w:val="28"/>
          <w:szCs w:val="28"/>
        </w:rPr>
        <w:t xml:space="preserve"> (các điểm </w:t>
      </w:r>
      <w:r w:rsidR="00AB651F" w:rsidRPr="001A5D02">
        <w:rPr>
          <w:sz w:val="28"/>
          <w:szCs w:val="28"/>
        </w:rPr>
        <w:t>4</w:t>
      </w:r>
      <w:r w:rsidR="00695A89" w:rsidRPr="001A5D02">
        <w:rPr>
          <w:sz w:val="28"/>
          <w:szCs w:val="28"/>
        </w:rPr>
        <w:t xml:space="preserve">.2), mục </w:t>
      </w:r>
      <w:r w:rsidR="00AB651F" w:rsidRPr="001A5D02">
        <w:rPr>
          <w:sz w:val="28"/>
          <w:szCs w:val="28"/>
        </w:rPr>
        <w:t>5</w:t>
      </w:r>
      <w:r w:rsidR="00695A89" w:rsidRPr="001A5D02">
        <w:rPr>
          <w:sz w:val="28"/>
          <w:szCs w:val="28"/>
        </w:rPr>
        <w:t xml:space="preserve"> (điểm </w:t>
      </w:r>
      <w:r w:rsidR="00AB651F" w:rsidRPr="001A5D02">
        <w:rPr>
          <w:sz w:val="28"/>
          <w:szCs w:val="28"/>
        </w:rPr>
        <w:t>5</w:t>
      </w:r>
      <w:r w:rsidR="00695A89" w:rsidRPr="001A5D02">
        <w:rPr>
          <w:sz w:val="28"/>
          <w:szCs w:val="28"/>
        </w:rPr>
        <w:t>.6)</w:t>
      </w:r>
      <w:r w:rsidR="004571CE" w:rsidRPr="001A5D02">
        <w:rPr>
          <w:sz w:val="28"/>
          <w:szCs w:val="28"/>
        </w:rPr>
        <w:t>, mục 6</w:t>
      </w:r>
      <w:r w:rsidR="0028510F" w:rsidRPr="001A5D02">
        <w:rPr>
          <w:sz w:val="28"/>
          <w:szCs w:val="28"/>
        </w:rPr>
        <w:t xml:space="preserve"> và th</w:t>
      </w:r>
      <w:r w:rsidR="00136926" w:rsidRPr="001A5D02">
        <w:rPr>
          <w:sz w:val="28"/>
          <w:szCs w:val="28"/>
        </w:rPr>
        <w:t>eo P</w:t>
      </w:r>
      <w:r w:rsidR="0028510F" w:rsidRPr="001A5D02">
        <w:rPr>
          <w:sz w:val="28"/>
          <w:szCs w:val="28"/>
        </w:rPr>
        <w:t>hụ lục kèm theo Đề án</w:t>
      </w:r>
      <w:r w:rsidR="00AA345F" w:rsidRPr="001A5D02">
        <w:rPr>
          <w:sz w:val="28"/>
          <w:szCs w:val="28"/>
        </w:rPr>
        <w:t>.</w:t>
      </w:r>
      <w:r w:rsidR="0028510F" w:rsidRPr="001A5D02">
        <w:rPr>
          <w:sz w:val="28"/>
          <w:szCs w:val="28"/>
        </w:rPr>
        <w:t xml:space="preserve"> </w:t>
      </w:r>
    </w:p>
    <w:p w:rsidR="003C1E9A"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12. </w:t>
      </w:r>
      <w:r w:rsidR="003C1E9A" w:rsidRPr="001A5D02">
        <w:rPr>
          <w:b/>
          <w:sz w:val="28"/>
          <w:szCs w:val="28"/>
        </w:rPr>
        <w:t>Sở Xây dựng</w:t>
      </w:r>
    </w:p>
    <w:p w:rsidR="003C1E9A" w:rsidRPr="001A5D02" w:rsidRDefault="00AF2E6F" w:rsidP="001A5D02">
      <w:pPr>
        <w:spacing w:before="60"/>
        <w:ind w:firstLine="567"/>
        <w:jc w:val="both"/>
        <w:rPr>
          <w:sz w:val="28"/>
          <w:szCs w:val="28"/>
        </w:rPr>
      </w:pPr>
      <w:r w:rsidRPr="001A5D02">
        <w:rPr>
          <w:b/>
          <w:i/>
          <w:sz w:val="28"/>
          <w:szCs w:val="28"/>
        </w:rPr>
        <w:t>12.1.</w:t>
      </w:r>
      <w:r w:rsidRPr="001A5D02">
        <w:rPr>
          <w:sz w:val="28"/>
          <w:szCs w:val="28"/>
        </w:rPr>
        <w:t xml:space="preserve"> </w:t>
      </w:r>
      <w:r w:rsidR="00ED7A82" w:rsidRPr="001A5D02">
        <w:rPr>
          <w:sz w:val="28"/>
          <w:szCs w:val="28"/>
        </w:rPr>
        <w:t>Chủ trì, phối hợp với các cơ quan, đơn vị, địa phương liên quan triển khai xây dựng hệ thống cơ sở dữ liệu số quản lý ngành xây dựng như: quản lý về quy hoạch xây dựng, nhà ở, công sở, các dự án nhà ở thương mại, nhà ở xã hội, các công trình hạ tầng kỹ thuật …</w:t>
      </w:r>
      <w:r w:rsidR="003C1E9A" w:rsidRPr="001A5D02">
        <w:rPr>
          <w:sz w:val="28"/>
          <w:szCs w:val="28"/>
        </w:rPr>
        <w:t>.</w:t>
      </w:r>
    </w:p>
    <w:p w:rsidR="003C1E9A" w:rsidRPr="001A5D02" w:rsidRDefault="00AF2E6F" w:rsidP="001A5D02">
      <w:pPr>
        <w:spacing w:before="60"/>
        <w:ind w:firstLine="567"/>
        <w:jc w:val="both"/>
        <w:rPr>
          <w:sz w:val="28"/>
          <w:szCs w:val="28"/>
        </w:rPr>
      </w:pPr>
      <w:r w:rsidRPr="001A5D02">
        <w:rPr>
          <w:b/>
          <w:i/>
          <w:sz w:val="28"/>
          <w:szCs w:val="28"/>
        </w:rPr>
        <w:t>12.2.</w:t>
      </w:r>
      <w:r w:rsidRPr="001A5D02">
        <w:rPr>
          <w:sz w:val="28"/>
          <w:szCs w:val="28"/>
        </w:rPr>
        <w:t xml:space="preserve"> </w:t>
      </w:r>
      <w:r w:rsidR="003C1E9A" w:rsidRPr="001A5D02">
        <w:rPr>
          <w:sz w:val="28"/>
          <w:szCs w:val="28"/>
        </w:rPr>
        <w:t>Phối hợp, hỗ trợ UBND thành phố Hà Tĩnh, UBND thị xã Kỳ Anh xây dựng và thực hiện Đề án thí điểm đô thị thông minh.</w:t>
      </w:r>
    </w:p>
    <w:p w:rsidR="003C1E9A" w:rsidRPr="001A5D02" w:rsidRDefault="00AF2E6F" w:rsidP="001A5D02">
      <w:pPr>
        <w:spacing w:before="60"/>
        <w:ind w:firstLine="567"/>
        <w:jc w:val="both"/>
        <w:rPr>
          <w:sz w:val="28"/>
          <w:szCs w:val="28"/>
        </w:rPr>
      </w:pPr>
      <w:r w:rsidRPr="001A5D02">
        <w:rPr>
          <w:b/>
          <w:i/>
          <w:sz w:val="28"/>
          <w:szCs w:val="28"/>
        </w:rPr>
        <w:t>12.3.</w:t>
      </w:r>
      <w:r w:rsidRPr="001A5D02">
        <w:rPr>
          <w:sz w:val="28"/>
          <w:szCs w:val="28"/>
        </w:rPr>
        <w:t xml:space="preserve"> </w:t>
      </w:r>
      <w:r w:rsidR="003C1E9A" w:rsidRPr="001A5D02">
        <w:rPr>
          <w:sz w:val="28"/>
          <w:szCs w:val="28"/>
        </w:rPr>
        <w:t xml:space="preserve">Thực hiện các nhiệm vụ </w:t>
      </w:r>
      <w:r w:rsidR="00C11BBA" w:rsidRPr="001A5D02">
        <w:rPr>
          <w:sz w:val="28"/>
          <w:szCs w:val="28"/>
        </w:rPr>
        <w:t>tại phần</w:t>
      </w:r>
      <w:r w:rsidR="003C29A1" w:rsidRPr="001A5D02">
        <w:rPr>
          <w:sz w:val="28"/>
          <w:szCs w:val="28"/>
        </w:rPr>
        <w:t xml:space="preserve"> thứ</w:t>
      </w:r>
      <w:r w:rsidR="00C11BBA" w:rsidRPr="001A5D02">
        <w:rPr>
          <w:sz w:val="28"/>
          <w:szCs w:val="28"/>
        </w:rPr>
        <w:t xml:space="preserve"> hai/I</w:t>
      </w:r>
      <w:r w:rsidR="00AB651F" w:rsidRPr="001A5D02">
        <w:rPr>
          <w:sz w:val="28"/>
          <w:szCs w:val="28"/>
        </w:rPr>
        <w:t>I</w:t>
      </w:r>
      <w:r w:rsidR="00C11BBA" w:rsidRPr="001A5D02">
        <w:rPr>
          <w:sz w:val="28"/>
          <w:szCs w:val="28"/>
        </w:rPr>
        <w:t>I:</w:t>
      </w:r>
      <w:r w:rsidR="00AB651F" w:rsidRPr="001A5D02">
        <w:rPr>
          <w:sz w:val="28"/>
          <w:szCs w:val="28"/>
        </w:rPr>
        <w:t xml:space="preserve"> </w:t>
      </w:r>
      <w:r w:rsidR="007D09DF" w:rsidRPr="001A5D02">
        <w:rPr>
          <w:sz w:val="28"/>
          <w:szCs w:val="28"/>
        </w:rPr>
        <w:t>m</w:t>
      </w:r>
      <w:r w:rsidR="00AB651F" w:rsidRPr="001A5D02">
        <w:rPr>
          <w:sz w:val="28"/>
          <w:szCs w:val="28"/>
        </w:rPr>
        <w:t>ục 1,</w:t>
      </w:r>
      <w:r w:rsidR="00C11BBA" w:rsidRPr="001A5D02">
        <w:rPr>
          <w:sz w:val="28"/>
          <w:szCs w:val="28"/>
        </w:rPr>
        <w:t xml:space="preserve"> </w:t>
      </w:r>
      <w:r w:rsidR="004B25BB" w:rsidRPr="001A5D02">
        <w:rPr>
          <w:sz w:val="28"/>
          <w:szCs w:val="28"/>
        </w:rPr>
        <w:t xml:space="preserve">mục </w:t>
      </w:r>
      <w:r w:rsidR="00AB651F" w:rsidRPr="001A5D02">
        <w:rPr>
          <w:sz w:val="28"/>
          <w:szCs w:val="28"/>
        </w:rPr>
        <w:t>3</w:t>
      </w:r>
      <w:r w:rsidR="004B25BB" w:rsidRPr="001A5D02">
        <w:rPr>
          <w:sz w:val="28"/>
          <w:szCs w:val="28"/>
        </w:rPr>
        <w:t xml:space="preserve"> (các điểm </w:t>
      </w:r>
      <w:r w:rsidR="00AB651F" w:rsidRPr="001A5D02">
        <w:rPr>
          <w:sz w:val="28"/>
          <w:szCs w:val="28"/>
        </w:rPr>
        <w:t>3</w:t>
      </w:r>
      <w:r w:rsidR="004B25BB" w:rsidRPr="001A5D02">
        <w:rPr>
          <w:sz w:val="28"/>
          <w:szCs w:val="28"/>
        </w:rPr>
        <w:t xml:space="preserve">.2, </w:t>
      </w:r>
      <w:r w:rsidR="00AB651F" w:rsidRPr="001A5D02">
        <w:rPr>
          <w:sz w:val="28"/>
          <w:szCs w:val="28"/>
        </w:rPr>
        <w:t>3</w:t>
      </w:r>
      <w:r w:rsidR="004B25BB" w:rsidRPr="001A5D02">
        <w:rPr>
          <w:sz w:val="28"/>
          <w:szCs w:val="28"/>
        </w:rPr>
        <w:t>.7</w:t>
      </w:r>
      <w:r w:rsidR="00EF1079" w:rsidRPr="001A5D02">
        <w:rPr>
          <w:sz w:val="28"/>
          <w:szCs w:val="28"/>
        </w:rPr>
        <w:t>)</w:t>
      </w:r>
      <w:r w:rsidR="00BA45FC" w:rsidRPr="001A5D02">
        <w:rPr>
          <w:sz w:val="28"/>
          <w:szCs w:val="28"/>
        </w:rPr>
        <w:t xml:space="preserve">, mục </w:t>
      </w:r>
      <w:r w:rsidR="00AB651F" w:rsidRPr="001A5D02">
        <w:rPr>
          <w:sz w:val="28"/>
          <w:szCs w:val="28"/>
        </w:rPr>
        <w:t>4</w:t>
      </w:r>
      <w:r w:rsidR="00BA45FC" w:rsidRPr="001A5D02">
        <w:rPr>
          <w:sz w:val="28"/>
          <w:szCs w:val="28"/>
        </w:rPr>
        <w:t xml:space="preserve"> (điểm </w:t>
      </w:r>
      <w:r w:rsidR="00AB651F" w:rsidRPr="001A5D02">
        <w:rPr>
          <w:sz w:val="28"/>
          <w:szCs w:val="28"/>
        </w:rPr>
        <w:t>4</w:t>
      </w:r>
      <w:r w:rsidR="00BA45FC" w:rsidRPr="001A5D02">
        <w:rPr>
          <w:sz w:val="28"/>
          <w:szCs w:val="28"/>
        </w:rPr>
        <w:t>.2)</w:t>
      </w:r>
      <w:r w:rsidR="004571CE" w:rsidRPr="001A5D02">
        <w:rPr>
          <w:sz w:val="28"/>
          <w:szCs w:val="28"/>
        </w:rPr>
        <w:t>, mục 6</w:t>
      </w:r>
      <w:r w:rsidR="004B25BB" w:rsidRPr="001A5D02">
        <w:rPr>
          <w:sz w:val="28"/>
          <w:szCs w:val="28"/>
        </w:rPr>
        <w:t xml:space="preserve"> </w:t>
      </w:r>
      <w:r w:rsidR="00136926" w:rsidRPr="001A5D02">
        <w:rPr>
          <w:sz w:val="28"/>
          <w:szCs w:val="28"/>
        </w:rPr>
        <w:t>và theo P</w:t>
      </w:r>
      <w:r w:rsidR="003C1E9A" w:rsidRPr="001A5D02">
        <w:rPr>
          <w:sz w:val="28"/>
          <w:szCs w:val="28"/>
        </w:rPr>
        <w:t>hụ lục kèm theo Đề án.</w:t>
      </w:r>
    </w:p>
    <w:p w:rsidR="00A76B05"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13. </w:t>
      </w:r>
      <w:r w:rsidR="00A76B05" w:rsidRPr="001A5D02">
        <w:rPr>
          <w:b/>
          <w:sz w:val="28"/>
          <w:szCs w:val="28"/>
        </w:rPr>
        <w:t xml:space="preserve">Sở Nội vụ </w:t>
      </w:r>
    </w:p>
    <w:p w:rsidR="00A76B05" w:rsidRPr="001A5D02" w:rsidRDefault="00AF2E6F" w:rsidP="001A5D02">
      <w:pPr>
        <w:spacing w:before="60"/>
        <w:ind w:firstLine="567"/>
        <w:jc w:val="both"/>
        <w:rPr>
          <w:sz w:val="28"/>
          <w:szCs w:val="28"/>
        </w:rPr>
      </w:pPr>
      <w:r w:rsidRPr="001A5D02">
        <w:rPr>
          <w:b/>
          <w:i/>
          <w:sz w:val="28"/>
          <w:szCs w:val="28"/>
        </w:rPr>
        <w:t>13.1.</w:t>
      </w:r>
      <w:r w:rsidRPr="001A5D02">
        <w:rPr>
          <w:sz w:val="28"/>
          <w:szCs w:val="28"/>
        </w:rPr>
        <w:t xml:space="preserve"> </w:t>
      </w:r>
      <w:r w:rsidR="00A76B05" w:rsidRPr="001A5D02">
        <w:rPr>
          <w:sz w:val="28"/>
          <w:szCs w:val="28"/>
        </w:rPr>
        <w:t>Chủ trì phối hợp với các cơ quan, địa ph</w:t>
      </w:r>
      <w:r w:rsidR="00E55A1F" w:rsidRPr="001A5D02">
        <w:rPr>
          <w:sz w:val="28"/>
          <w:szCs w:val="28"/>
        </w:rPr>
        <w:t>ương triển khai thực hiện số hóa</w:t>
      </w:r>
      <w:r w:rsidR="00A76B05" w:rsidRPr="001A5D02">
        <w:rPr>
          <w:sz w:val="28"/>
          <w:szCs w:val="28"/>
        </w:rPr>
        <w:t xml:space="preserve"> hồ sơ, văn bản, tài liệu phát triển cơ sở dữ liệu dùng chung của các sở, ngành, UBND cấp huyện, cấp xã. </w:t>
      </w:r>
    </w:p>
    <w:p w:rsidR="00A76B05" w:rsidRPr="001A5D02" w:rsidRDefault="00AF2E6F" w:rsidP="001A5D02">
      <w:pPr>
        <w:spacing w:before="60"/>
        <w:ind w:firstLine="567"/>
        <w:jc w:val="both"/>
        <w:rPr>
          <w:sz w:val="28"/>
          <w:szCs w:val="28"/>
        </w:rPr>
      </w:pPr>
      <w:r w:rsidRPr="001A5D02">
        <w:rPr>
          <w:b/>
          <w:i/>
          <w:sz w:val="28"/>
          <w:szCs w:val="28"/>
        </w:rPr>
        <w:t>13.2.</w:t>
      </w:r>
      <w:r w:rsidRPr="001A5D02">
        <w:rPr>
          <w:sz w:val="28"/>
          <w:szCs w:val="28"/>
        </w:rPr>
        <w:t xml:space="preserve"> </w:t>
      </w:r>
      <w:r w:rsidR="00A76B05" w:rsidRPr="001A5D02">
        <w:rPr>
          <w:sz w:val="28"/>
          <w:szCs w:val="28"/>
        </w:rPr>
        <w:t xml:space="preserve">Hướng dẫn các cơ quan, đơn vị, địa phương lựa chọn tài liệu đưa ra số đảm bảo theo đúng quy định về nghiêp vụ lưu trữ tài liệu; tránh chồng chéo, lãng phí. Hàng năm lập dự toán kinh phí trình UBND tỉnh phê duyệt và triển khai thực hiện số hóa tài liệu. </w:t>
      </w:r>
    </w:p>
    <w:p w:rsidR="00A76B05" w:rsidRPr="001A5D02" w:rsidRDefault="00AF2E6F" w:rsidP="001A5D02">
      <w:pPr>
        <w:spacing w:before="60"/>
        <w:ind w:firstLine="567"/>
        <w:jc w:val="both"/>
        <w:rPr>
          <w:sz w:val="28"/>
          <w:szCs w:val="28"/>
        </w:rPr>
      </w:pPr>
      <w:r w:rsidRPr="001A5D02">
        <w:rPr>
          <w:b/>
          <w:i/>
          <w:sz w:val="28"/>
          <w:szCs w:val="28"/>
        </w:rPr>
        <w:t>13.3.</w:t>
      </w:r>
      <w:r w:rsidRPr="001A5D02">
        <w:rPr>
          <w:sz w:val="28"/>
          <w:szCs w:val="28"/>
        </w:rPr>
        <w:t xml:space="preserve"> </w:t>
      </w:r>
      <w:r w:rsidR="00A76B05" w:rsidRPr="001A5D02">
        <w:rPr>
          <w:sz w:val="28"/>
          <w:szCs w:val="28"/>
        </w:rPr>
        <w:t xml:space="preserve">Hướng dẫn, đôn đốc các cơ quan, đơn vị, địa phương thực hiện nộp lưu tài liệu điện tử vào Lưu trữ lịch sử theo quy định. </w:t>
      </w:r>
    </w:p>
    <w:p w:rsidR="00A76B05" w:rsidRPr="001A5D02" w:rsidRDefault="00AF2E6F" w:rsidP="001A5D02">
      <w:pPr>
        <w:spacing w:before="60"/>
        <w:ind w:firstLine="567"/>
        <w:jc w:val="both"/>
        <w:rPr>
          <w:sz w:val="28"/>
          <w:szCs w:val="28"/>
        </w:rPr>
      </w:pPr>
      <w:r w:rsidRPr="001A5D02">
        <w:rPr>
          <w:b/>
          <w:i/>
          <w:sz w:val="28"/>
          <w:szCs w:val="28"/>
        </w:rPr>
        <w:t>13.4.</w:t>
      </w:r>
      <w:r w:rsidRPr="001A5D02">
        <w:rPr>
          <w:sz w:val="28"/>
          <w:szCs w:val="28"/>
        </w:rPr>
        <w:t xml:space="preserve"> </w:t>
      </w:r>
      <w:r w:rsidR="00A76B05" w:rsidRPr="001A5D02">
        <w:rPr>
          <w:sz w:val="28"/>
          <w:szCs w:val="28"/>
        </w:rPr>
        <w:t xml:space="preserve">Chỉ đạo Trung tâm Lưu trữ lịch sử tỉnh: </w:t>
      </w:r>
      <w:r w:rsidR="007D09DF" w:rsidRPr="001A5D02">
        <w:rPr>
          <w:sz w:val="28"/>
          <w:szCs w:val="28"/>
        </w:rPr>
        <w:t>s</w:t>
      </w:r>
      <w:r w:rsidR="00E55A1F" w:rsidRPr="001A5D02">
        <w:rPr>
          <w:sz w:val="28"/>
          <w:szCs w:val="28"/>
        </w:rPr>
        <w:t>ố hóa</w:t>
      </w:r>
      <w:r w:rsidR="00A76B05" w:rsidRPr="001A5D02">
        <w:rPr>
          <w:sz w:val="28"/>
          <w:szCs w:val="28"/>
        </w:rPr>
        <w:t xml:space="preserve"> và chứng thực điện tử đồng bộ hệ thống hồ sơ cán bộ, công chức, viên chức trong toàn tỉnh, kết nối với các hệ thống thông tin có liên quan phục vụ công tác quản lý và cung cấp dịch vụ công trực tuyến. </w:t>
      </w:r>
    </w:p>
    <w:p w:rsidR="00A76B05" w:rsidRPr="001A5D02" w:rsidRDefault="00AF2E6F" w:rsidP="001A5D02">
      <w:pPr>
        <w:spacing w:before="60"/>
        <w:ind w:firstLine="567"/>
        <w:jc w:val="both"/>
        <w:rPr>
          <w:sz w:val="28"/>
          <w:szCs w:val="28"/>
        </w:rPr>
      </w:pPr>
      <w:r w:rsidRPr="001A5D02">
        <w:rPr>
          <w:b/>
          <w:i/>
          <w:sz w:val="28"/>
          <w:szCs w:val="28"/>
        </w:rPr>
        <w:lastRenderedPageBreak/>
        <w:t>13.5.</w:t>
      </w:r>
      <w:r w:rsidRPr="001A5D02">
        <w:rPr>
          <w:sz w:val="28"/>
          <w:szCs w:val="28"/>
        </w:rPr>
        <w:t xml:space="preserve"> </w:t>
      </w:r>
      <w:r w:rsidR="00A76B05" w:rsidRPr="001A5D02">
        <w:rPr>
          <w:sz w:val="28"/>
          <w:szCs w:val="28"/>
        </w:rPr>
        <w:t>Thực hiện các nhiệm vụ tại phần</w:t>
      </w:r>
      <w:r w:rsidR="003C29A1" w:rsidRPr="001A5D02">
        <w:rPr>
          <w:sz w:val="28"/>
          <w:szCs w:val="28"/>
        </w:rPr>
        <w:t xml:space="preserve"> thứ</w:t>
      </w:r>
      <w:r w:rsidR="00A76B05" w:rsidRPr="001A5D02">
        <w:rPr>
          <w:sz w:val="28"/>
          <w:szCs w:val="28"/>
        </w:rPr>
        <w:t xml:space="preserve"> hai/</w:t>
      </w:r>
      <w:r w:rsidR="00AB651F" w:rsidRPr="001A5D02">
        <w:rPr>
          <w:sz w:val="28"/>
          <w:szCs w:val="28"/>
        </w:rPr>
        <w:t>I</w:t>
      </w:r>
      <w:r w:rsidR="00A76B05" w:rsidRPr="001A5D02">
        <w:rPr>
          <w:sz w:val="28"/>
          <w:szCs w:val="28"/>
        </w:rPr>
        <w:t>II:</w:t>
      </w:r>
      <w:r w:rsidR="00AB651F" w:rsidRPr="001A5D02">
        <w:rPr>
          <w:sz w:val="28"/>
          <w:szCs w:val="28"/>
        </w:rPr>
        <w:t xml:space="preserve"> </w:t>
      </w:r>
      <w:r w:rsidR="007D09DF" w:rsidRPr="001A5D02">
        <w:rPr>
          <w:sz w:val="28"/>
          <w:szCs w:val="28"/>
        </w:rPr>
        <w:t>m</w:t>
      </w:r>
      <w:r w:rsidR="00AB651F" w:rsidRPr="001A5D02">
        <w:rPr>
          <w:sz w:val="28"/>
          <w:szCs w:val="28"/>
        </w:rPr>
        <w:t>ục 1,</w:t>
      </w:r>
      <w:r w:rsidR="00A76B05" w:rsidRPr="001A5D02">
        <w:rPr>
          <w:sz w:val="28"/>
          <w:szCs w:val="28"/>
        </w:rPr>
        <w:t xml:space="preserve"> </w:t>
      </w:r>
      <w:r w:rsidR="000A3586" w:rsidRPr="001A5D02">
        <w:rPr>
          <w:sz w:val="28"/>
          <w:szCs w:val="28"/>
        </w:rPr>
        <w:t xml:space="preserve">mục </w:t>
      </w:r>
      <w:r w:rsidR="00AB651F" w:rsidRPr="001A5D02">
        <w:rPr>
          <w:sz w:val="28"/>
          <w:szCs w:val="28"/>
        </w:rPr>
        <w:t>3</w:t>
      </w:r>
      <w:r w:rsidR="000A3586" w:rsidRPr="001A5D02">
        <w:rPr>
          <w:sz w:val="28"/>
          <w:szCs w:val="28"/>
        </w:rPr>
        <w:t xml:space="preserve"> (các điểm </w:t>
      </w:r>
      <w:r w:rsidR="00AB651F" w:rsidRPr="001A5D02">
        <w:rPr>
          <w:sz w:val="28"/>
          <w:szCs w:val="28"/>
        </w:rPr>
        <w:t>3</w:t>
      </w:r>
      <w:r w:rsidR="000A3586" w:rsidRPr="001A5D02">
        <w:rPr>
          <w:sz w:val="28"/>
          <w:szCs w:val="28"/>
        </w:rPr>
        <w:t xml:space="preserve">.2, </w:t>
      </w:r>
      <w:r w:rsidR="00AB651F" w:rsidRPr="001A5D02">
        <w:rPr>
          <w:sz w:val="28"/>
          <w:szCs w:val="28"/>
        </w:rPr>
        <w:t>3</w:t>
      </w:r>
      <w:r w:rsidR="000A3586" w:rsidRPr="001A5D02">
        <w:rPr>
          <w:sz w:val="28"/>
          <w:szCs w:val="28"/>
        </w:rPr>
        <w:t>.7</w:t>
      </w:r>
      <w:r w:rsidR="00EC4BF6" w:rsidRPr="001A5D02">
        <w:rPr>
          <w:sz w:val="28"/>
          <w:szCs w:val="28"/>
        </w:rPr>
        <w:t>, 3.8</w:t>
      </w:r>
      <w:r w:rsidR="000A3586" w:rsidRPr="001A5D02">
        <w:rPr>
          <w:sz w:val="28"/>
          <w:szCs w:val="28"/>
        </w:rPr>
        <w:t xml:space="preserve">), mục </w:t>
      </w:r>
      <w:r w:rsidR="00AB651F" w:rsidRPr="001A5D02">
        <w:rPr>
          <w:sz w:val="28"/>
          <w:szCs w:val="28"/>
        </w:rPr>
        <w:t>4</w:t>
      </w:r>
      <w:r w:rsidR="000A3586" w:rsidRPr="001A5D02">
        <w:rPr>
          <w:sz w:val="28"/>
          <w:szCs w:val="28"/>
        </w:rPr>
        <w:t xml:space="preserve"> (điểm </w:t>
      </w:r>
      <w:r w:rsidR="00AA345F" w:rsidRPr="001A5D02">
        <w:rPr>
          <w:sz w:val="28"/>
          <w:szCs w:val="28"/>
        </w:rPr>
        <w:t>4</w:t>
      </w:r>
      <w:r w:rsidR="000A3586" w:rsidRPr="001A5D02">
        <w:rPr>
          <w:sz w:val="28"/>
          <w:szCs w:val="28"/>
        </w:rPr>
        <w:t>.2)</w:t>
      </w:r>
      <w:r w:rsidR="004571CE" w:rsidRPr="001A5D02">
        <w:rPr>
          <w:sz w:val="28"/>
          <w:szCs w:val="28"/>
        </w:rPr>
        <w:t>, mục 6</w:t>
      </w:r>
      <w:r w:rsidR="005E15A2">
        <w:rPr>
          <w:sz w:val="28"/>
          <w:szCs w:val="28"/>
        </w:rPr>
        <w:t>, mục 7 (điểm 7.1)</w:t>
      </w:r>
      <w:r w:rsidR="005E15A2" w:rsidRPr="001A5D02">
        <w:rPr>
          <w:sz w:val="28"/>
          <w:szCs w:val="28"/>
        </w:rPr>
        <w:t xml:space="preserve"> </w:t>
      </w:r>
      <w:r w:rsidR="00136926" w:rsidRPr="001A5D02">
        <w:rPr>
          <w:sz w:val="28"/>
          <w:szCs w:val="28"/>
        </w:rPr>
        <w:t xml:space="preserve"> và theo P</w:t>
      </w:r>
      <w:r w:rsidR="00AB651F" w:rsidRPr="001A5D02">
        <w:rPr>
          <w:sz w:val="28"/>
          <w:szCs w:val="28"/>
        </w:rPr>
        <w:t>hụ lục kèm theo Đề án.</w:t>
      </w:r>
    </w:p>
    <w:p w:rsidR="00EA6FAC"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14. </w:t>
      </w:r>
      <w:r w:rsidR="00EA6FAC" w:rsidRPr="001A5D02">
        <w:rPr>
          <w:b/>
          <w:sz w:val="28"/>
          <w:szCs w:val="28"/>
        </w:rPr>
        <w:t xml:space="preserve">Ban </w:t>
      </w:r>
      <w:r w:rsidR="00D21CDB" w:rsidRPr="001A5D02">
        <w:rPr>
          <w:b/>
          <w:sz w:val="28"/>
          <w:szCs w:val="28"/>
        </w:rPr>
        <w:t>Q</w:t>
      </w:r>
      <w:r w:rsidR="00EA6FAC" w:rsidRPr="001A5D02">
        <w:rPr>
          <w:b/>
          <w:sz w:val="28"/>
          <w:szCs w:val="28"/>
        </w:rPr>
        <w:t xml:space="preserve">uản lý </w:t>
      </w:r>
      <w:r w:rsidR="00D21CDB" w:rsidRPr="001A5D02">
        <w:rPr>
          <w:b/>
          <w:sz w:val="28"/>
          <w:szCs w:val="28"/>
        </w:rPr>
        <w:t xml:space="preserve">các </w:t>
      </w:r>
      <w:r w:rsidR="00EA6FAC" w:rsidRPr="001A5D02">
        <w:rPr>
          <w:b/>
          <w:sz w:val="28"/>
          <w:szCs w:val="28"/>
        </w:rPr>
        <w:t>Khu kinh tế tỉnh</w:t>
      </w:r>
    </w:p>
    <w:p w:rsidR="00D81889" w:rsidRPr="001A5D02" w:rsidRDefault="00AF2E6F" w:rsidP="001A5D02">
      <w:pPr>
        <w:spacing w:before="60"/>
        <w:ind w:firstLine="567"/>
        <w:jc w:val="both"/>
        <w:rPr>
          <w:sz w:val="28"/>
          <w:szCs w:val="28"/>
        </w:rPr>
      </w:pPr>
      <w:r w:rsidRPr="001A5D02">
        <w:rPr>
          <w:b/>
          <w:i/>
          <w:sz w:val="28"/>
          <w:szCs w:val="28"/>
        </w:rPr>
        <w:t>14.1.</w:t>
      </w:r>
      <w:r w:rsidRPr="001A5D02">
        <w:rPr>
          <w:sz w:val="28"/>
          <w:szCs w:val="28"/>
        </w:rPr>
        <w:t xml:space="preserve"> </w:t>
      </w:r>
      <w:r w:rsidR="00D81889" w:rsidRPr="001A5D02">
        <w:rPr>
          <w:sz w:val="28"/>
          <w:szCs w:val="28"/>
        </w:rPr>
        <w:t>Chủ trì,</w:t>
      </w:r>
      <w:r w:rsidR="00AC07FB" w:rsidRPr="001A5D02">
        <w:rPr>
          <w:sz w:val="28"/>
          <w:szCs w:val="28"/>
        </w:rPr>
        <w:t xml:space="preserve"> phối hợp với Sở Thôn</w:t>
      </w:r>
      <w:r w:rsidR="007D09DF" w:rsidRPr="001A5D02">
        <w:rPr>
          <w:sz w:val="28"/>
          <w:szCs w:val="28"/>
        </w:rPr>
        <w:t>g tin và Truyền thông, Sở Công T</w:t>
      </w:r>
      <w:r w:rsidR="00AC07FB" w:rsidRPr="001A5D02">
        <w:rPr>
          <w:sz w:val="28"/>
          <w:szCs w:val="28"/>
        </w:rPr>
        <w:t>hương và các đơn vị liên quan tổ chức</w:t>
      </w:r>
      <w:r w:rsidR="00D81889" w:rsidRPr="001A5D02">
        <w:rPr>
          <w:sz w:val="28"/>
          <w:szCs w:val="28"/>
        </w:rPr>
        <w:t xml:space="preserve"> hướng dẫn</w:t>
      </w:r>
      <w:r w:rsidR="00AC07FB" w:rsidRPr="001A5D02">
        <w:rPr>
          <w:sz w:val="28"/>
          <w:szCs w:val="28"/>
        </w:rPr>
        <w:t>, thúc đẩy chuyển đổi số trong</w:t>
      </w:r>
      <w:r w:rsidR="00D81889" w:rsidRPr="001A5D02">
        <w:rPr>
          <w:sz w:val="28"/>
          <w:szCs w:val="28"/>
        </w:rPr>
        <w:t xml:space="preserve"> các doanh nghiệp </w:t>
      </w:r>
      <w:r w:rsidR="00AC07FB" w:rsidRPr="001A5D02">
        <w:rPr>
          <w:sz w:val="28"/>
          <w:szCs w:val="28"/>
        </w:rPr>
        <w:t>tại</w:t>
      </w:r>
      <w:r w:rsidR="00D81889" w:rsidRPr="001A5D02">
        <w:rPr>
          <w:sz w:val="28"/>
          <w:szCs w:val="28"/>
        </w:rPr>
        <w:t xml:space="preserve"> khu kinh tế,</w:t>
      </w:r>
      <w:r w:rsidR="00AC07FB" w:rsidRPr="001A5D02">
        <w:rPr>
          <w:sz w:val="28"/>
          <w:szCs w:val="28"/>
        </w:rPr>
        <w:t xml:space="preserve"> các khu công nghiệp,</w:t>
      </w:r>
      <w:r w:rsidR="00D81889" w:rsidRPr="001A5D02">
        <w:rPr>
          <w:sz w:val="28"/>
          <w:szCs w:val="28"/>
        </w:rPr>
        <w:t xml:space="preserve"> cụm công nghiệp.</w:t>
      </w:r>
    </w:p>
    <w:p w:rsidR="005F3BE7" w:rsidRPr="001A5D02" w:rsidRDefault="00AF2E6F" w:rsidP="001A5D02">
      <w:pPr>
        <w:spacing w:before="60"/>
        <w:ind w:firstLine="567"/>
        <w:jc w:val="both"/>
        <w:rPr>
          <w:sz w:val="28"/>
          <w:szCs w:val="28"/>
        </w:rPr>
      </w:pPr>
      <w:r w:rsidRPr="001A5D02">
        <w:rPr>
          <w:b/>
          <w:i/>
          <w:sz w:val="28"/>
          <w:szCs w:val="28"/>
        </w:rPr>
        <w:t>14.2.</w:t>
      </w:r>
      <w:r w:rsidRPr="001A5D02">
        <w:rPr>
          <w:sz w:val="28"/>
          <w:szCs w:val="28"/>
        </w:rPr>
        <w:t xml:space="preserve"> </w:t>
      </w:r>
      <w:r w:rsidR="005F3BE7" w:rsidRPr="001A5D02">
        <w:rPr>
          <w:sz w:val="28"/>
          <w:szCs w:val="28"/>
        </w:rPr>
        <w:t xml:space="preserve">Thực hiện các nhiệm vụ </w:t>
      </w:r>
      <w:r w:rsidR="00C11BBA" w:rsidRPr="001A5D02">
        <w:rPr>
          <w:sz w:val="28"/>
          <w:szCs w:val="28"/>
        </w:rPr>
        <w:t xml:space="preserve">tại phần </w:t>
      </w:r>
      <w:r w:rsidR="003C29A1" w:rsidRPr="001A5D02">
        <w:rPr>
          <w:sz w:val="28"/>
          <w:szCs w:val="28"/>
        </w:rPr>
        <w:t xml:space="preserve">thứ </w:t>
      </w:r>
      <w:r w:rsidR="00C11BBA" w:rsidRPr="001A5D02">
        <w:rPr>
          <w:sz w:val="28"/>
          <w:szCs w:val="28"/>
        </w:rPr>
        <w:t>hai/I</w:t>
      </w:r>
      <w:r w:rsidR="00AB651F" w:rsidRPr="001A5D02">
        <w:rPr>
          <w:sz w:val="28"/>
          <w:szCs w:val="28"/>
        </w:rPr>
        <w:t>I</w:t>
      </w:r>
      <w:r w:rsidR="00C11BBA" w:rsidRPr="001A5D02">
        <w:rPr>
          <w:sz w:val="28"/>
          <w:szCs w:val="28"/>
        </w:rPr>
        <w:t>I:</w:t>
      </w:r>
      <w:r w:rsidR="00AB651F" w:rsidRPr="001A5D02">
        <w:rPr>
          <w:sz w:val="28"/>
          <w:szCs w:val="28"/>
        </w:rPr>
        <w:t xml:space="preserve"> mục 1,</w:t>
      </w:r>
      <w:r w:rsidR="00C11BBA" w:rsidRPr="001A5D02">
        <w:rPr>
          <w:sz w:val="28"/>
          <w:szCs w:val="28"/>
        </w:rPr>
        <w:t xml:space="preserve"> </w:t>
      </w:r>
      <w:r w:rsidR="008C2126" w:rsidRPr="001A5D02">
        <w:rPr>
          <w:sz w:val="28"/>
          <w:szCs w:val="28"/>
        </w:rPr>
        <w:t xml:space="preserve">mục </w:t>
      </w:r>
      <w:r w:rsidR="00AB651F" w:rsidRPr="001A5D02">
        <w:rPr>
          <w:sz w:val="28"/>
          <w:szCs w:val="28"/>
        </w:rPr>
        <w:t>3</w:t>
      </w:r>
      <w:r w:rsidR="008C2126" w:rsidRPr="001A5D02">
        <w:rPr>
          <w:sz w:val="28"/>
          <w:szCs w:val="28"/>
        </w:rPr>
        <w:t xml:space="preserve"> (các điểm </w:t>
      </w:r>
      <w:r w:rsidR="00AB651F" w:rsidRPr="001A5D02">
        <w:rPr>
          <w:sz w:val="28"/>
          <w:szCs w:val="28"/>
        </w:rPr>
        <w:t>3</w:t>
      </w:r>
      <w:r w:rsidR="008C2126" w:rsidRPr="001A5D02">
        <w:rPr>
          <w:sz w:val="28"/>
          <w:szCs w:val="28"/>
        </w:rPr>
        <w:t xml:space="preserve">.2, </w:t>
      </w:r>
      <w:r w:rsidR="00AB651F" w:rsidRPr="001A5D02">
        <w:rPr>
          <w:sz w:val="28"/>
          <w:szCs w:val="28"/>
        </w:rPr>
        <w:t>3</w:t>
      </w:r>
      <w:r w:rsidR="008C2126" w:rsidRPr="001A5D02">
        <w:rPr>
          <w:sz w:val="28"/>
          <w:szCs w:val="28"/>
        </w:rPr>
        <w:t xml:space="preserve">.7), mục </w:t>
      </w:r>
      <w:r w:rsidR="00AB651F" w:rsidRPr="001A5D02">
        <w:rPr>
          <w:sz w:val="28"/>
          <w:szCs w:val="28"/>
        </w:rPr>
        <w:t>4</w:t>
      </w:r>
      <w:r w:rsidR="008C2126" w:rsidRPr="001A5D02">
        <w:rPr>
          <w:sz w:val="28"/>
          <w:szCs w:val="28"/>
        </w:rPr>
        <w:t xml:space="preserve"> (các điểm </w:t>
      </w:r>
      <w:r w:rsidR="00AB651F" w:rsidRPr="001A5D02">
        <w:rPr>
          <w:sz w:val="28"/>
          <w:szCs w:val="28"/>
        </w:rPr>
        <w:t>4</w:t>
      </w:r>
      <w:r w:rsidR="008C2126" w:rsidRPr="001A5D02">
        <w:rPr>
          <w:sz w:val="28"/>
          <w:szCs w:val="28"/>
        </w:rPr>
        <w:t xml:space="preserve">.2, </w:t>
      </w:r>
      <w:r w:rsidR="00AB651F" w:rsidRPr="001A5D02">
        <w:rPr>
          <w:sz w:val="28"/>
          <w:szCs w:val="28"/>
        </w:rPr>
        <w:t>4</w:t>
      </w:r>
      <w:r w:rsidR="008C2126" w:rsidRPr="001A5D02">
        <w:rPr>
          <w:sz w:val="28"/>
          <w:szCs w:val="28"/>
        </w:rPr>
        <w:t xml:space="preserve">.9), mục </w:t>
      </w:r>
      <w:r w:rsidR="00AB651F" w:rsidRPr="001A5D02">
        <w:rPr>
          <w:sz w:val="28"/>
          <w:szCs w:val="28"/>
        </w:rPr>
        <w:t>5</w:t>
      </w:r>
      <w:r w:rsidR="008C2126" w:rsidRPr="001A5D02">
        <w:rPr>
          <w:sz w:val="28"/>
          <w:szCs w:val="28"/>
        </w:rPr>
        <w:t xml:space="preserve"> (điểm </w:t>
      </w:r>
      <w:r w:rsidR="00AB651F" w:rsidRPr="001A5D02">
        <w:rPr>
          <w:sz w:val="28"/>
          <w:szCs w:val="28"/>
        </w:rPr>
        <w:t>5</w:t>
      </w:r>
      <w:r w:rsidR="008C2126" w:rsidRPr="001A5D02">
        <w:rPr>
          <w:sz w:val="28"/>
          <w:szCs w:val="28"/>
        </w:rPr>
        <w:t>.2)</w:t>
      </w:r>
      <w:r w:rsidR="004E6456" w:rsidRPr="001A5D02">
        <w:rPr>
          <w:sz w:val="28"/>
          <w:szCs w:val="28"/>
        </w:rPr>
        <w:t>, mục 6</w:t>
      </w:r>
      <w:r w:rsidR="00AB651F" w:rsidRPr="001A5D02">
        <w:rPr>
          <w:sz w:val="28"/>
          <w:szCs w:val="28"/>
        </w:rPr>
        <w:t xml:space="preserve"> </w:t>
      </w:r>
      <w:r w:rsidR="00136926" w:rsidRPr="001A5D02">
        <w:rPr>
          <w:sz w:val="28"/>
          <w:szCs w:val="28"/>
        </w:rPr>
        <w:t>và theo P</w:t>
      </w:r>
      <w:r w:rsidR="005F3BE7" w:rsidRPr="001A5D02">
        <w:rPr>
          <w:sz w:val="28"/>
          <w:szCs w:val="28"/>
        </w:rPr>
        <w:t>hụ lục kèm theo Đề án.</w:t>
      </w:r>
    </w:p>
    <w:p w:rsidR="00EA6FAC"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15. </w:t>
      </w:r>
      <w:r w:rsidR="00EA6FAC" w:rsidRPr="001A5D02">
        <w:rPr>
          <w:b/>
          <w:sz w:val="28"/>
          <w:szCs w:val="28"/>
        </w:rPr>
        <w:t>Hiệp Hội doanh nghiệp tỉnh, Liên hiệp các hợp tác xã tỉnh</w:t>
      </w:r>
    </w:p>
    <w:p w:rsidR="00995F8C" w:rsidRPr="001A5D02" w:rsidRDefault="00AF2E6F" w:rsidP="001A5D02">
      <w:pPr>
        <w:spacing w:before="60"/>
        <w:ind w:firstLine="567"/>
        <w:jc w:val="both"/>
        <w:rPr>
          <w:sz w:val="28"/>
          <w:szCs w:val="28"/>
        </w:rPr>
      </w:pPr>
      <w:r w:rsidRPr="001A5D02">
        <w:rPr>
          <w:b/>
          <w:i/>
          <w:sz w:val="28"/>
          <w:szCs w:val="28"/>
        </w:rPr>
        <w:t>15.1.</w:t>
      </w:r>
      <w:r w:rsidRPr="001A5D02">
        <w:rPr>
          <w:sz w:val="28"/>
          <w:szCs w:val="28"/>
        </w:rPr>
        <w:t xml:space="preserve"> </w:t>
      </w:r>
      <w:r w:rsidR="00995F8C" w:rsidRPr="001A5D02">
        <w:rPr>
          <w:sz w:val="28"/>
          <w:szCs w:val="28"/>
        </w:rPr>
        <w:t>Hỗ trợ</w:t>
      </w:r>
      <w:r w:rsidR="00AC07FB" w:rsidRPr="001A5D02">
        <w:rPr>
          <w:sz w:val="28"/>
          <w:szCs w:val="28"/>
        </w:rPr>
        <w:t>, tạo điều kiện thuận lợi cho</w:t>
      </w:r>
      <w:r w:rsidR="00995F8C" w:rsidRPr="001A5D02">
        <w:rPr>
          <w:sz w:val="28"/>
          <w:szCs w:val="28"/>
        </w:rPr>
        <w:t xml:space="preserve"> doanh nghiệp vừa và nhỏ, hợp tác xã</w:t>
      </w:r>
      <w:r w:rsidR="00AC07FB" w:rsidRPr="001A5D02">
        <w:rPr>
          <w:sz w:val="28"/>
          <w:szCs w:val="28"/>
        </w:rPr>
        <w:t xml:space="preserve"> đẩy mạnh chuyển đổi số, </w:t>
      </w:r>
      <w:r w:rsidR="00995F8C" w:rsidRPr="001A5D02">
        <w:rPr>
          <w:sz w:val="28"/>
          <w:szCs w:val="28"/>
        </w:rPr>
        <w:t>ứng dụng</w:t>
      </w:r>
      <w:r w:rsidR="00AC07FB" w:rsidRPr="001A5D02">
        <w:rPr>
          <w:sz w:val="28"/>
          <w:szCs w:val="28"/>
        </w:rPr>
        <w:t xml:space="preserve"> các nền tảng</w:t>
      </w:r>
      <w:r w:rsidR="00995F8C" w:rsidRPr="001A5D02">
        <w:rPr>
          <w:sz w:val="28"/>
          <w:szCs w:val="28"/>
        </w:rPr>
        <w:t xml:space="preserve"> công nghệ số trong quản lý, sản xuất và kinh doanh.</w:t>
      </w:r>
    </w:p>
    <w:p w:rsidR="00AC07FB" w:rsidRPr="001A5D02" w:rsidRDefault="00AF2E6F" w:rsidP="001A5D02">
      <w:pPr>
        <w:spacing w:before="60"/>
        <w:ind w:firstLine="567"/>
        <w:jc w:val="both"/>
        <w:rPr>
          <w:sz w:val="28"/>
          <w:szCs w:val="28"/>
        </w:rPr>
      </w:pPr>
      <w:r w:rsidRPr="001A5D02">
        <w:rPr>
          <w:b/>
          <w:i/>
          <w:sz w:val="28"/>
          <w:szCs w:val="28"/>
        </w:rPr>
        <w:t>15.2.</w:t>
      </w:r>
      <w:r w:rsidRPr="001A5D02">
        <w:rPr>
          <w:sz w:val="28"/>
          <w:szCs w:val="28"/>
        </w:rPr>
        <w:t xml:space="preserve"> </w:t>
      </w:r>
      <w:r w:rsidR="00AC07FB" w:rsidRPr="001A5D02">
        <w:rPr>
          <w:sz w:val="28"/>
          <w:szCs w:val="28"/>
        </w:rPr>
        <w:t>Phối hợp với Sở Thông tin và Truyền thông, các đơn vị liên quan tổ chức thực hiện các chương trình nhằm tuyên truyền, hội thảo, tập huấn nâng cao kỹ năng số, tiếp cận công nghệ số cho doanh nghiệp vừa và nhỏ, các hợp tác xã.</w:t>
      </w:r>
    </w:p>
    <w:p w:rsidR="0028510F"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16. </w:t>
      </w:r>
      <w:r w:rsidR="007C0798" w:rsidRPr="001A5D02">
        <w:rPr>
          <w:b/>
          <w:sz w:val="28"/>
          <w:szCs w:val="28"/>
        </w:rPr>
        <w:t xml:space="preserve">Sở Kế hoạch và Đầu tư </w:t>
      </w:r>
    </w:p>
    <w:p w:rsidR="00140AF3" w:rsidRPr="001A5D02" w:rsidRDefault="00AF2E6F" w:rsidP="001A5D02">
      <w:pPr>
        <w:spacing w:before="60"/>
        <w:ind w:firstLine="567"/>
        <w:jc w:val="both"/>
        <w:rPr>
          <w:sz w:val="28"/>
          <w:szCs w:val="28"/>
        </w:rPr>
      </w:pPr>
      <w:r w:rsidRPr="001A5D02">
        <w:rPr>
          <w:b/>
          <w:i/>
          <w:sz w:val="28"/>
          <w:szCs w:val="28"/>
        </w:rPr>
        <w:t>16.1.</w:t>
      </w:r>
      <w:r w:rsidRPr="001A5D02">
        <w:rPr>
          <w:sz w:val="28"/>
          <w:szCs w:val="28"/>
        </w:rPr>
        <w:t xml:space="preserve"> </w:t>
      </w:r>
      <w:r w:rsidR="0028510F" w:rsidRPr="001A5D02">
        <w:rPr>
          <w:sz w:val="28"/>
          <w:szCs w:val="28"/>
        </w:rPr>
        <w:t>Chủ</w:t>
      </w:r>
      <w:r w:rsidR="00E731D6" w:rsidRPr="001A5D02">
        <w:rPr>
          <w:sz w:val="28"/>
          <w:szCs w:val="28"/>
        </w:rPr>
        <w:t xml:space="preserve"> trì, phối hợp Sở Thông tin và T</w:t>
      </w:r>
      <w:r w:rsidR="0028510F" w:rsidRPr="001A5D02">
        <w:rPr>
          <w:sz w:val="28"/>
          <w:szCs w:val="28"/>
        </w:rPr>
        <w:t>ruyền thông, Sở Tài chính tham mưu UBND tỉnh bố trí nguồn vốn đầu tư để thực hiện các dự án đầu tư công thuộc lĩnh vực thông tin và truyền thông trong kế hoạch đầu tư công trung hạn và hằng năm giai đoạn 2021-2025</w:t>
      </w:r>
      <w:r w:rsidR="00140AF3" w:rsidRPr="001A5D02">
        <w:rPr>
          <w:sz w:val="28"/>
          <w:szCs w:val="28"/>
        </w:rPr>
        <w:t>.</w:t>
      </w:r>
    </w:p>
    <w:p w:rsidR="0028510F" w:rsidRPr="001A5D02" w:rsidRDefault="00AF2E6F" w:rsidP="001A5D02">
      <w:pPr>
        <w:spacing w:before="60"/>
        <w:ind w:firstLine="567"/>
        <w:jc w:val="both"/>
        <w:rPr>
          <w:sz w:val="28"/>
          <w:szCs w:val="28"/>
        </w:rPr>
      </w:pPr>
      <w:r w:rsidRPr="001A5D02">
        <w:rPr>
          <w:b/>
          <w:i/>
          <w:sz w:val="28"/>
          <w:szCs w:val="28"/>
        </w:rPr>
        <w:t>16.2.</w:t>
      </w:r>
      <w:r w:rsidRPr="001A5D02">
        <w:rPr>
          <w:sz w:val="28"/>
          <w:szCs w:val="28"/>
        </w:rPr>
        <w:t xml:space="preserve"> </w:t>
      </w:r>
      <w:r w:rsidR="003C29A1" w:rsidRPr="001A5D02">
        <w:rPr>
          <w:sz w:val="28"/>
          <w:szCs w:val="28"/>
        </w:rPr>
        <w:t xml:space="preserve">Thực hiện các nhiệm vụ </w:t>
      </w:r>
      <w:r w:rsidR="00140AF3" w:rsidRPr="001A5D02">
        <w:rPr>
          <w:sz w:val="28"/>
          <w:szCs w:val="28"/>
        </w:rPr>
        <w:t xml:space="preserve">tại </w:t>
      </w:r>
      <w:r w:rsidR="003C29A1" w:rsidRPr="001A5D02">
        <w:rPr>
          <w:sz w:val="28"/>
          <w:szCs w:val="28"/>
        </w:rPr>
        <w:t>P</w:t>
      </w:r>
      <w:r w:rsidR="00140AF3" w:rsidRPr="001A5D02">
        <w:rPr>
          <w:sz w:val="28"/>
          <w:szCs w:val="28"/>
        </w:rPr>
        <w:t xml:space="preserve">hần </w:t>
      </w:r>
      <w:r w:rsidR="003C29A1" w:rsidRPr="001A5D02">
        <w:rPr>
          <w:sz w:val="28"/>
          <w:szCs w:val="28"/>
        </w:rPr>
        <w:t xml:space="preserve">thứ </w:t>
      </w:r>
      <w:r w:rsidR="00140AF3" w:rsidRPr="001A5D02">
        <w:rPr>
          <w:sz w:val="28"/>
          <w:szCs w:val="28"/>
        </w:rPr>
        <w:t>hai/I</w:t>
      </w:r>
      <w:r w:rsidR="00AB651F" w:rsidRPr="001A5D02">
        <w:rPr>
          <w:sz w:val="28"/>
          <w:szCs w:val="28"/>
        </w:rPr>
        <w:t>I</w:t>
      </w:r>
      <w:r w:rsidR="00140AF3" w:rsidRPr="001A5D02">
        <w:rPr>
          <w:sz w:val="28"/>
          <w:szCs w:val="28"/>
        </w:rPr>
        <w:t>I:</w:t>
      </w:r>
      <w:r w:rsidR="00AB651F" w:rsidRPr="001A5D02">
        <w:rPr>
          <w:sz w:val="28"/>
          <w:szCs w:val="28"/>
        </w:rPr>
        <w:t xml:space="preserve"> </w:t>
      </w:r>
      <w:r w:rsidR="003C29A1" w:rsidRPr="001A5D02">
        <w:rPr>
          <w:sz w:val="28"/>
          <w:szCs w:val="28"/>
        </w:rPr>
        <w:t>m</w:t>
      </w:r>
      <w:r w:rsidR="00AB651F" w:rsidRPr="001A5D02">
        <w:rPr>
          <w:sz w:val="28"/>
          <w:szCs w:val="28"/>
        </w:rPr>
        <w:t>ục 1, mục 3</w:t>
      </w:r>
      <w:r w:rsidR="00EE6595" w:rsidRPr="001A5D02">
        <w:rPr>
          <w:sz w:val="28"/>
          <w:szCs w:val="28"/>
        </w:rPr>
        <w:t xml:space="preserve"> (các điểm </w:t>
      </w:r>
      <w:r w:rsidR="00AB651F" w:rsidRPr="001A5D02">
        <w:rPr>
          <w:sz w:val="28"/>
          <w:szCs w:val="28"/>
        </w:rPr>
        <w:t>3.2, 3</w:t>
      </w:r>
      <w:r w:rsidR="00EE6595" w:rsidRPr="001A5D02">
        <w:rPr>
          <w:sz w:val="28"/>
          <w:szCs w:val="28"/>
        </w:rPr>
        <w:t xml:space="preserve">.7), mục </w:t>
      </w:r>
      <w:r w:rsidR="00AB651F" w:rsidRPr="001A5D02">
        <w:rPr>
          <w:sz w:val="28"/>
          <w:szCs w:val="28"/>
        </w:rPr>
        <w:t>4</w:t>
      </w:r>
      <w:r w:rsidR="00EE6595" w:rsidRPr="001A5D02">
        <w:rPr>
          <w:sz w:val="28"/>
          <w:szCs w:val="28"/>
        </w:rPr>
        <w:t xml:space="preserve"> (điểm </w:t>
      </w:r>
      <w:r w:rsidR="00AB651F" w:rsidRPr="001A5D02">
        <w:rPr>
          <w:sz w:val="28"/>
          <w:szCs w:val="28"/>
        </w:rPr>
        <w:t>4</w:t>
      </w:r>
      <w:r w:rsidR="00EE6595" w:rsidRPr="001A5D02">
        <w:rPr>
          <w:sz w:val="28"/>
          <w:szCs w:val="28"/>
        </w:rPr>
        <w:t>.2).</w:t>
      </w:r>
      <w:r w:rsidR="0028510F" w:rsidRPr="001A5D02">
        <w:rPr>
          <w:sz w:val="28"/>
          <w:szCs w:val="28"/>
        </w:rPr>
        <w:t xml:space="preserve"> </w:t>
      </w:r>
    </w:p>
    <w:p w:rsidR="007C0798"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17. </w:t>
      </w:r>
      <w:r w:rsidR="007C0798" w:rsidRPr="001A5D02">
        <w:rPr>
          <w:b/>
          <w:sz w:val="28"/>
          <w:szCs w:val="28"/>
        </w:rPr>
        <w:t>Sở Tài chính</w:t>
      </w:r>
    </w:p>
    <w:p w:rsidR="00BE135C" w:rsidRPr="001A5D02" w:rsidRDefault="00AF2E6F" w:rsidP="001A5D02">
      <w:pPr>
        <w:spacing w:before="60"/>
        <w:ind w:firstLine="567"/>
        <w:jc w:val="both"/>
        <w:rPr>
          <w:sz w:val="28"/>
          <w:szCs w:val="28"/>
        </w:rPr>
      </w:pPr>
      <w:r w:rsidRPr="001A5D02">
        <w:rPr>
          <w:b/>
          <w:i/>
          <w:sz w:val="28"/>
          <w:szCs w:val="28"/>
        </w:rPr>
        <w:t>17.1.</w:t>
      </w:r>
      <w:r w:rsidRPr="001A5D02">
        <w:rPr>
          <w:sz w:val="28"/>
          <w:szCs w:val="28"/>
        </w:rPr>
        <w:t xml:space="preserve"> </w:t>
      </w:r>
      <w:r w:rsidR="00BE135C" w:rsidRPr="001A5D02">
        <w:rPr>
          <w:sz w:val="28"/>
          <w:szCs w:val="28"/>
        </w:rPr>
        <w:t xml:space="preserve">Chủ trì, phối hợp với Sở Kế hoạch và Đầu tư và Sở Thông tin và Truyền thông và các cơ quan, đơn vị, địa phương có liên quan tham mưu UBND tỉnh phương án nguồn kinh phí thường xuyên từ ngân sách nhà nước triển khai thực hiện Đề án, phù hợp với khả năng cân đối ngân sách địa phương. </w:t>
      </w:r>
    </w:p>
    <w:p w:rsidR="007C0798" w:rsidRPr="001A5D02" w:rsidRDefault="00AF2E6F" w:rsidP="001A5D02">
      <w:pPr>
        <w:spacing w:before="60"/>
        <w:ind w:firstLine="567"/>
        <w:jc w:val="both"/>
        <w:rPr>
          <w:sz w:val="28"/>
          <w:szCs w:val="28"/>
        </w:rPr>
      </w:pPr>
      <w:r w:rsidRPr="001A5D02">
        <w:rPr>
          <w:b/>
          <w:i/>
          <w:sz w:val="28"/>
          <w:szCs w:val="28"/>
        </w:rPr>
        <w:t>17.2.</w:t>
      </w:r>
      <w:r w:rsidRPr="001A5D02">
        <w:rPr>
          <w:sz w:val="28"/>
          <w:szCs w:val="28"/>
        </w:rPr>
        <w:t xml:space="preserve"> </w:t>
      </w:r>
      <w:r w:rsidR="00BE135C" w:rsidRPr="001A5D02">
        <w:rPr>
          <w:sz w:val="28"/>
          <w:szCs w:val="28"/>
        </w:rPr>
        <w:t xml:space="preserve">Hướng dẫn các đơn vị, địa phương các quy định về quản lý tài chính; thanh tra, kiểm tra việc sử dụng ngân sách nhà nước và các nguồn huy động trong thực hiện Đề án </w:t>
      </w:r>
      <w:r w:rsidR="00731AAB" w:rsidRPr="001A5D02">
        <w:rPr>
          <w:sz w:val="28"/>
          <w:szCs w:val="28"/>
        </w:rPr>
        <w:t>“</w:t>
      </w:r>
      <w:r w:rsidR="007C0798" w:rsidRPr="001A5D02">
        <w:rPr>
          <w:sz w:val="28"/>
          <w:szCs w:val="28"/>
        </w:rPr>
        <w:t>Đẩy mạnh chuyển đổi số trong các hoạt động quản lý nhà nước và cung cấp dịch vụ công của ngành</w:t>
      </w:r>
      <w:r w:rsidR="00731AAB" w:rsidRPr="001A5D02">
        <w:rPr>
          <w:sz w:val="28"/>
          <w:szCs w:val="28"/>
        </w:rPr>
        <w:t>”</w:t>
      </w:r>
      <w:r w:rsidR="007C0798" w:rsidRPr="001A5D02">
        <w:rPr>
          <w:sz w:val="28"/>
          <w:szCs w:val="28"/>
        </w:rPr>
        <w:t>.</w:t>
      </w:r>
    </w:p>
    <w:p w:rsidR="00640807"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18. </w:t>
      </w:r>
      <w:r w:rsidR="00640807" w:rsidRPr="001A5D02">
        <w:rPr>
          <w:b/>
          <w:sz w:val="28"/>
          <w:szCs w:val="28"/>
        </w:rPr>
        <w:t>UBND các huyện, thành phố, thị xã</w:t>
      </w:r>
    </w:p>
    <w:p w:rsidR="007F17D8" w:rsidRPr="001A5D02" w:rsidRDefault="00AF2E6F" w:rsidP="001A5D02">
      <w:pPr>
        <w:spacing w:before="60"/>
        <w:ind w:firstLine="567"/>
        <w:jc w:val="both"/>
        <w:rPr>
          <w:sz w:val="28"/>
          <w:szCs w:val="28"/>
        </w:rPr>
      </w:pPr>
      <w:r w:rsidRPr="001A5D02">
        <w:rPr>
          <w:b/>
          <w:i/>
          <w:sz w:val="28"/>
          <w:szCs w:val="28"/>
        </w:rPr>
        <w:t>18.1.</w:t>
      </w:r>
      <w:r w:rsidRPr="001A5D02">
        <w:rPr>
          <w:sz w:val="28"/>
          <w:szCs w:val="28"/>
        </w:rPr>
        <w:t xml:space="preserve"> </w:t>
      </w:r>
      <w:r w:rsidR="00C21A0B" w:rsidRPr="001A5D02">
        <w:rPr>
          <w:sz w:val="28"/>
          <w:szCs w:val="28"/>
        </w:rPr>
        <w:t>Xây dựng kế hoạch thực hiện Đề án, báo cáo UBND tỉnh qua sở Thông tin và Truyền thông trước ngày 30/</w:t>
      </w:r>
      <w:r w:rsidR="002A6601" w:rsidRPr="001A5D02">
        <w:rPr>
          <w:sz w:val="28"/>
          <w:szCs w:val="28"/>
        </w:rPr>
        <w:t>0</w:t>
      </w:r>
      <w:r w:rsidR="00C21A0B" w:rsidRPr="001A5D02">
        <w:rPr>
          <w:sz w:val="28"/>
          <w:szCs w:val="28"/>
        </w:rPr>
        <w:t xml:space="preserve">1/2022. </w:t>
      </w:r>
      <w:r w:rsidR="007F17D8" w:rsidRPr="001A5D02">
        <w:rPr>
          <w:sz w:val="28"/>
          <w:szCs w:val="28"/>
        </w:rPr>
        <w:t>Chủ động bố trí nguồn ngân sách địa phương, lồng ghép nguồn vốn các chương trình, dự án ODA, huy động nguồn vốn xã hội hóa và các nguồn vốn hợp pháp khác</w:t>
      </w:r>
      <w:r w:rsidR="00F65279" w:rsidRPr="001A5D02">
        <w:rPr>
          <w:sz w:val="28"/>
          <w:szCs w:val="28"/>
        </w:rPr>
        <w:t xml:space="preserve"> tổ chức thực hiện hiệu quả các nhiệm vụ theo Đề án.</w:t>
      </w:r>
    </w:p>
    <w:p w:rsidR="00640807" w:rsidRPr="001A5D02" w:rsidRDefault="00AF2E6F" w:rsidP="001A5D02">
      <w:pPr>
        <w:spacing w:before="60"/>
        <w:ind w:firstLine="567"/>
        <w:jc w:val="both"/>
        <w:rPr>
          <w:sz w:val="28"/>
          <w:szCs w:val="28"/>
        </w:rPr>
      </w:pPr>
      <w:r w:rsidRPr="001A5D02">
        <w:rPr>
          <w:b/>
          <w:i/>
          <w:sz w:val="28"/>
          <w:szCs w:val="28"/>
        </w:rPr>
        <w:lastRenderedPageBreak/>
        <w:t>18.2.</w:t>
      </w:r>
      <w:r w:rsidRPr="001A5D02">
        <w:rPr>
          <w:sz w:val="28"/>
          <w:szCs w:val="28"/>
        </w:rPr>
        <w:t xml:space="preserve"> </w:t>
      </w:r>
      <w:r w:rsidR="00E55A1F" w:rsidRPr="001A5D02">
        <w:rPr>
          <w:sz w:val="28"/>
          <w:szCs w:val="28"/>
        </w:rPr>
        <w:t>Đẩy mạnh số hóa</w:t>
      </w:r>
      <w:r w:rsidR="00640807" w:rsidRPr="001A5D02">
        <w:rPr>
          <w:sz w:val="28"/>
          <w:szCs w:val="28"/>
        </w:rPr>
        <w:t xml:space="preserve"> hồ sơ</w:t>
      </w:r>
      <w:r w:rsidR="00F65279" w:rsidRPr="001A5D02">
        <w:rPr>
          <w:sz w:val="28"/>
          <w:szCs w:val="28"/>
        </w:rPr>
        <w:t xml:space="preserve"> tất cả các lĩnh vực</w:t>
      </w:r>
      <w:r w:rsidR="00640807" w:rsidRPr="001A5D02">
        <w:rPr>
          <w:sz w:val="28"/>
          <w:szCs w:val="28"/>
        </w:rPr>
        <w:t>; phối hợp thực hiện ứng dụng hiệu quả các nền tảng công nghệ số do các ngành triển khai</w:t>
      </w:r>
      <w:r w:rsidR="00CC6934">
        <w:rPr>
          <w:sz w:val="28"/>
          <w:szCs w:val="28"/>
        </w:rPr>
        <w:t>; triển khai các nội dung ưu tiên về bảo đảm a</w:t>
      </w:r>
      <w:r w:rsidR="00CC6934" w:rsidRPr="001A5D02">
        <w:rPr>
          <w:sz w:val="28"/>
          <w:szCs w:val="28"/>
        </w:rPr>
        <w:t>n ninh trật tự, an toàn giao thông</w:t>
      </w:r>
      <w:r w:rsidR="00CC6934">
        <w:rPr>
          <w:sz w:val="28"/>
          <w:szCs w:val="28"/>
        </w:rPr>
        <w:t xml:space="preserve"> (mục 7.11)</w:t>
      </w:r>
      <w:r w:rsidR="00640807" w:rsidRPr="001A5D02">
        <w:rPr>
          <w:sz w:val="28"/>
          <w:szCs w:val="28"/>
        </w:rPr>
        <w:t>.</w:t>
      </w:r>
    </w:p>
    <w:p w:rsidR="00B03771" w:rsidRPr="001A5D02" w:rsidRDefault="00AF2E6F" w:rsidP="001A5D02">
      <w:pPr>
        <w:spacing w:before="60"/>
        <w:ind w:firstLine="567"/>
        <w:jc w:val="both"/>
        <w:rPr>
          <w:b/>
          <w:sz w:val="28"/>
          <w:szCs w:val="28"/>
        </w:rPr>
      </w:pPr>
      <w:r w:rsidRPr="001A5D02">
        <w:rPr>
          <w:b/>
          <w:i/>
          <w:sz w:val="28"/>
          <w:szCs w:val="28"/>
        </w:rPr>
        <w:t>18.3.</w:t>
      </w:r>
      <w:r w:rsidRPr="001A5D02">
        <w:rPr>
          <w:sz w:val="28"/>
          <w:szCs w:val="28"/>
        </w:rPr>
        <w:t xml:space="preserve"> </w:t>
      </w:r>
      <w:r w:rsidR="00D34787" w:rsidRPr="001A5D02">
        <w:rPr>
          <w:sz w:val="28"/>
          <w:szCs w:val="28"/>
        </w:rPr>
        <w:t xml:space="preserve">Căn cứ Đề án này và điều kiện thực tế của địa phương tổ chức ban hành Nghị quyết, Đề án hoặc </w:t>
      </w:r>
      <w:r w:rsidR="00AF6627" w:rsidRPr="001A5D02">
        <w:rPr>
          <w:sz w:val="28"/>
          <w:szCs w:val="28"/>
        </w:rPr>
        <w:t>K</w:t>
      </w:r>
      <w:r w:rsidR="00D34787" w:rsidRPr="001A5D02">
        <w:rPr>
          <w:sz w:val="28"/>
          <w:szCs w:val="28"/>
        </w:rPr>
        <w:t xml:space="preserve">ế hoạch giai đoạn 2021-2025 và kế hoạch hằng năm để thực hiện chuyển đổi số tại địa phương thiết thực và hiệu quả. </w:t>
      </w:r>
    </w:p>
    <w:p w:rsidR="00EA6FAC"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19. </w:t>
      </w:r>
      <w:r w:rsidR="00EA6FAC" w:rsidRPr="001A5D02">
        <w:rPr>
          <w:b/>
          <w:sz w:val="28"/>
          <w:szCs w:val="28"/>
        </w:rPr>
        <w:t>UBND thành phố Hà Tĩnh, UBND thị xã Kỳ Anh</w:t>
      </w:r>
    </w:p>
    <w:p w:rsidR="007F17D8" w:rsidRPr="001A5D02" w:rsidRDefault="00AF2E6F" w:rsidP="001A5D02">
      <w:pPr>
        <w:spacing w:before="60"/>
        <w:ind w:firstLine="567"/>
        <w:jc w:val="both"/>
        <w:rPr>
          <w:sz w:val="28"/>
          <w:szCs w:val="28"/>
        </w:rPr>
      </w:pPr>
      <w:r w:rsidRPr="001A5D02">
        <w:rPr>
          <w:b/>
          <w:i/>
          <w:sz w:val="28"/>
          <w:szCs w:val="28"/>
        </w:rPr>
        <w:t>19.1.</w:t>
      </w:r>
      <w:r w:rsidRPr="001A5D02">
        <w:rPr>
          <w:sz w:val="28"/>
          <w:szCs w:val="28"/>
        </w:rPr>
        <w:t xml:space="preserve"> </w:t>
      </w:r>
      <w:r w:rsidR="007F17D8" w:rsidRPr="001A5D02">
        <w:rPr>
          <w:sz w:val="28"/>
          <w:szCs w:val="28"/>
        </w:rPr>
        <w:t>Chủ động bố trí nguồn ngân sách địa phương, lồng ghép nguồn vốn các chương trình, dự án ODA, huy động nguồn vốn xã hội hóa và các nguồn vốn hợp pháp khác</w:t>
      </w:r>
    </w:p>
    <w:p w:rsidR="00720955" w:rsidRPr="001A5D02" w:rsidRDefault="00AF2E6F" w:rsidP="001A5D02">
      <w:pPr>
        <w:spacing w:before="60"/>
        <w:ind w:firstLine="567"/>
        <w:jc w:val="both"/>
        <w:rPr>
          <w:sz w:val="28"/>
          <w:szCs w:val="28"/>
        </w:rPr>
      </w:pPr>
      <w:r w:rsidRPr="001A5D02">
        <w:rPr>
          <w:b/>
          <w:i/>
          <w:sz w:val="28"/>
          <w:szCs w:val="28"/>
        </w:rPr>
        <w:t>19.2.</w:t>
      </w:r>
      <w:r w:rsidRPr="001A5D02">
        <w:rPr>
          <w:sz w:val="28"/>
          <w:szCs w:val="28"/>
        </w:rPr>
        <w:t xml:space="preserve"> </w:t>
      </w:r>
      <w:r w:rsidR="00E55A1F" w:rsidRPr="001A5D02">
        <w:rPr>
          <w:sz w:val="28"/>
          <w:szCs w:val="28"/>
        </w:rPr>
        <w:t>Đẩy mạnh số hóa</w:t>
      </w:r>
      <w:r w:rsidR="00720955" w:rsidRPr="001A5D02">
        <w:rPr>
          <w:sz w:val="28"/>
          <w:szCs w:val="28"/>
        </w:rPr>
        <w:t xml:space="preserve"> hồ sơ; phối hợp thực hiện ứng dụng hiệu quả các nền tảng công nghệ số do các ngành triển khai.</w:t>
      </w:r>
    </w:p>
    <w:p w:rsidR="00720955" w:rsidRPr="001A5D02" w:rsidRDefault="00AF2E6F" w:rsidP="001A5D02">
      <w:pPr>
        <w:spacing w:before="60"/>
        <w:ind w:firstLine="567"/>
        <w:jc w:val="both"/>
        <w:rPr>
          <w:sz w:val="28"/>
          <w:szCs w:val="28"/>
        </w:rPr>
      </w:pPr>
      <w:r w:rsidRPr="001A5D02">
        <w:rPr>
          <w:b/>
          <w:i/>
          <w:sz w:val="28"/>
          <w:szCs w:val="28"/>
        </w:rPr>
        <w:t>19.3.</w:t>
      </w:r>
      <w:r w:rsidRPr="001A5D02">
        <w:rPr>
          <w:sz w:val="28"/>
          <w:szCs w:val="28"/>
        </w:rPr>
        <w:t xml:space="preserve"> </w:t>
      </w:r>
      <w:r w:rsidR="00995F8C" w:rsidRPr="001A5D02">
        <w:rPr>
          <w:sz w:val="28"/>
          <w:szCs w:val="28"/>
        </w:rPr>
        <w:t>Chủ trì, phối hợp với Sở Thông tin và Truyền thông xây dựng và thực hiện Đề án thí điểm đô thị thông minh</w:t>
      </w:r>
      <w:r w:rsidR="00680DD3" w:rsidRPr="001A5D02">
        <w:rPr>
          <w:sz w:val="28"/>
          <w:szCs w:val="28"/>
        </w:rPr>
        <w:t xml:space="preserve"> và</w:t>
      </w:r>
      <w:r w:rsidR="00F65279" w:rsidRPr="001A5D02">
        <w:rPr>
          <w:sz w:val="28"/>
          <w:szCs w:val="28"/>
        </w:rPr>
        <w:t xml:space="preserve"> các nhiệm vụ, dự án, đề án chuyển đổi số khác phù hợp với từng địa phương</w:t>
      </w:r>
      <w:r w:rsidR="00CC6934">
        <w:rPr>
          <w:sz w:val="28"/>
          <w:szCs w:val="28"/>
        </w:rPr>
        <w:t xml:space="preserve"> (mục 7.10 và 7.11)</w:t>
      </w:r>
      <w:r w:rsidR="00720955" w:rsidRPr="001A5D02">
        <w:rPr>
          <w:sz w:val="28"/>
          <w:szCs w:val="28"/>
        </w:rPr>
        <w:t>.</w:t>
      </w:r>
    </w:p>
    <w:p w:rsidR="00EA6FAC" w:rsidRPr="001A5D02" w:rsidRDefault="00934C28" w:rsidP="001A5D02">
      <w:pPr>
        <w:pStyle w:val="ListParagraph"/>
        <w:spacing w:before="60"/>
        <w:ind w:left="0" w:firstLine="567"/>
        <w:contextualSpacing w:val="0"/>
        <w:jc w:val="both"/>
        <w:rPr>
          <w:b/>
          <w:sz w:val="28"/>
          <w:szCs w:val="28"/>
        </w:rPr>
      </w:pPr>
      <w:r w:rsidRPr="001A5D02">
        <w:rPr>
          <w:b/>
          <w:sz w:val="28"/>
          <w:szCs w:val="28"/>
        </w:rPr>
        <w:t xml:space="preserve">20. </w:t>
      </w:r>
      <w:r w:rsidR="00EA6FAC" w:rsidRPr="001A5D02">
        <w:rPr>
          <w:b/>
          <w:sz w:val="28"/>
          <w:szCs w:val="28"/>
        </w:rPr>
        <w:t>Đài Phát thanh và Truyền hình tỉnh, Báo Hà Tĩnh</w:t>
      </w:r>
    </w:p>
    <w:p w:rsidR="00995F8C" w:rsidRPr="001A5D02" w:rsidRDefault="00AF2E6F" w:rsidP="001A5D02">
      <w:pPr>
        <w:spacing w:before="60"/>
        <w:ind w:firstLine="567"/>
        <w:jc w:val="both"/>
        <w:rPr>
          <w:sz w:val="28"/>
          <w:szCs w:val="28"/>
        </w:rPr>
      </w:pPr>
      <w:r w:rsidRPr="001A5D02">
        <w:rPr>
          <w:b/>
          <w:i/>
          <w:sz w:val="28"/>
          <w:szCs w:val="28"/>
        </w:rPr>
        <w:t>20.1.</w:t>
      </w:r>
      <w:r w:rsidRPr="001A5D02">
        <w:rPr>
          <w:sz w:val="28"/>
          <w:szCs w:val="28"/>
        </w:rPr>
        <w:t xml:space="preserve"> </w:t>
      </w:r>
      <w:r w:rsidR="00995F8C" w:rsidRPr="001A5D02">
        <w:rPr>
          <w:sz w:val="28"/>
          <w:szCs w:val="28"/>
        </w:rPr>
        <w:t>Tổ chức tuyên truyền sâu</w:t>
      </w:r>
      <w:r w:rsidR="00720955" w:rsidRPr="001A5D02">
        <w:rPr>
          <w:sz w:val="28"/>
          <w:szCs w:val="28"/>
        </w:rPr>
        <w:t>,</w:t>
      </w:r>
      <w:r w:rsidR="00995F8C" w:rsidRPr="001A5D02">
        <w:rPr>
          <w:sz w:val="28"/>
          <w:szCs w:val="28"/>
        </w:rPr>
        <w:t xml:space="preserve"> rộng</w:t>
      </w:r>
      <w:r w:rsidR="00720955" w:rsidRPr="001A5D02">
        <w:rPr>
          <w:sz w:val="28"/>
          <w:szCs w:val="28"/>
        </w:rPr>
        <w:t xml:space="preserve"> và thường xuyên</w:t>
      </w:r>
      <w:r w:rsidR="00995F8C" w:rsidRPr="001A5D02">
        <w:rPr>
          <w:sz w:val="28"/>
          <w:szCs w:val="28"/>
        </w:rPr>
        <w:t xml:space="preserve"> về mục tiêu, nhiệm vụ, các nội dung của Đề án này cũng như </w:t>
      </w:r>
      <w:r w:rsidR="00720955" w:rsidRPr="001A5D02">
        <w:rPr>
          <w:sz w:val="28"/>
          <w:szCs w:val="28"/>
        </w:rPr>
        <w:t>định hướng chiến lược quốc gia, lộ trình của tỉnh về</w:t>
      </w:r>
      <w:r w:rsidR="00995F8C" w:rsidRPr="001A5D02">
        <w:rPr>
          <w:sz w:val="28"/>
          <w:szCs w:val="28"/>
        </w:rPr>
        <w:t xml:space="preserve"> chuyển đổi số</w:t>
      </w:r>
      <w:r w:rsidR="00720955" w:rsidRPr="001A5D02">
        <w:rPr>
          <w:sz w:val="28"/>
          <w:szCs w:val="28"/>
        </w:rPr>
        <w:t>, phát triển chính quyền số, kinh tế số,… và kết quả đạt được hàng năm</w:t>
      </w:r>
      <w:r w:rsidR="00995F8C" w:rsidRPr="001A5D02">
        <w:rPr>
          <w:sz w:val="28"/>
          <w:szCs w:val="28"/>
        </w:rPr>
        <w:t>.</w:t>
      </w:r>
    </w:p>
    <w:p w:rsidR="00995F8C" w:rsidRPr="001A5D02" w:rsidRDefault="00AF2E6F" w:rsidP="001A5D02">
      <w:pPr>
        <w:spacing w:before="60"/>
        <w:ind w:firstLine="567"/>
        <w:jc w:val="both"/>
        <w:rPr>
          <w:sz w:val="28"/>
          <w:szCs w:val="28"/>
        </w:rPr>
      </w:pPr>
      <w:r w:rsidRPr="001A5D02">
        <w:rPr>
          <w:b/>
          <w:i/>
          <w:sz w:val="28"/>
          <w:szCs w:val="28"/>
        </w:rPr>
        <w:t>20.2.</w:t>
      </w:r>
      <w:r w:rsidRPr="001A5D02">
        <w:rPr>
          <w:sz w:val="28"/>
          <w:szCs w:val="28"/>
        </w:rPr>
        <w:t xml:space="preserve"> </w:t>
      </w:r>
      <w:r w:rsidR="00995F8C" w:rsidRPr="001A5D02">
        <w:rPr>
          <w:sz w:val="28"/>
          <w:szCs w:val="28"/>
        </w:rPr>
        <w:t>Chủ động thực hiện chuyển đổi số trong hoạt động truyền thông, báo chí tại cơ quan, đơn vị mình.</w:t>
      </w:r>
    </w:p>
    <w:p w:rsidR="005F3BE7" w:rsidRPr="001A5D02" w:rsidRDefault="00AF2E6F" w:rsidP="001A5D02">
      <w:pPr>
        <w:spacing w:before="60"/>
        <w:ind w:firstLine="567"/>
        <w:jc w:val="both"/>
        <w:rPr>
          <w:sz w:val="28"/>
          <w:szCs w:val="28"/>
        </w:rPr>
      </w:pPr>
      <w:r w:rsidRPr="001A5D02">
        <w:rPr>
          <w:b/>
          <w:i/>
          <w:sz w:val="28"/>
          <w:szCs w:val="28"/>
        </w:rPr>
        <w:t>20.3.</w:t>
      </w:r>
      <w:r w:rsidRPr="001A5D02">
        <w:rPr>
          <w:sz w:val="28"/>
          <w:szCs w:val="28"/>
        </w:rPr>
        <w:t xml:space="preserve"> </w:t>
      </w:r>
      <w:r w:rsidR="00136926" w:rsidRPr="001A5D02">
        <w:rPr>
          <w:sz w:val="28"/>
          <w:szCs w:val="28"/>
        </w:rPr>
        <w:t>Thực hiện các nhiệm vụ theo P</w:t>
      </w:r>
      <w:r w:rsidR="005F3BE7" w:rsidRPr="001A5D02">
        <w:rPr>
          <w:sz w:val="28"/>
          <w:szCs w:val="28"/>
        </w:rPr>
        <w:t>hụ lục kèm theo Đề án.</w:t>
      </w:r>
    </w:p>
    <w:p w:rsidR="0006696C" w:rsidRPr="001A5D02" w:rsidRDefault="00EA6FAC" w:rsidP="001A5D02">
      <w:pPr>
        <w:spacing w:before="60"/>
        <w:ind w:firstLine="567"/>
        <w:jc w:val="both"/>
        <w:rPr>
          <w:bCs/>
          <w:sz w:val="28"/>
          <w:szCs w:val="28"/>
        </w:rPr>
      </w:pPr>
      <w:r w:rsidRPr="001A5D02">
        <w:rPr>
          <w:bCs/>
          <w:sz w:val="28"/>
          <w:szCs w:val="28"/>
        </w:rPr>
        <w:t>Trong quá trình triển khai thực hiện Đề án, nếu có vướng mắc đề nghị các cơ quan, đơn vị phản ánh về UBND tỉnh</w:t>
      </w:r>
      <w:r w:rsidR="00AF2E6F" w:rsidRPr="001A5D02">
        <w:rPr>
          <w:bCs/>
          <w:sz w:val="28"/>
          <w:szCs w:val="28"/>
        </w:rPr>
        <w:t xml:space="preserve"> (qua </w:t>
      </w:r>
      <w:r w:rsidRPr="001A5D02">
        <w:rPr>
          <w:bCs/>
          <w:sz w:val="28"/>
          <w:szCs w:val="28"/>
        </w:rPr>
        <w:t xml:space="preserve">Sở </w:t>
      </w:r>
      <w:r w:rsidR="00141744" w:rsidRPr="001A5D02">
        <w:rPr>
          <w:bCs/>
          <w:sz w:val="28"/>
          <w:szCs w:val="28"/>
        </w:rPr>
        <w:t>Thông tin và Truyền thông</w:t>
      </w:r>
      <w:r w:rsidR="00AF2E6F" w:rsidRPr="001A5D02">
        <w:rPr>
          <w:bCs/>
          <w:sz w:val="28"/>
          <w:szCs w:val="28"/>
        </w:rPr>
        <w:t>)</w:t>
      </w:r>
      <w:r w:rsidRPr="001A5D02">
        <w:rPr>
          <w:bCs/>
          <w:sz w:val="28"/>
          <w:szCs w:val="28"/>
        </w:rPr>
        <w:t xml:space="preserve"> để </w:t>
      </w:r>
      <w:r w:rsidR="00AF2E6F" w:rsidRPr="001A5D02">
        <w:rPr>
          <w:bCs/>
          <w:sz w:val="28"/>
          <w:szCs w:val="28"/>
        </w:rPr>
        <w:t>xem xét, quyết định</w:t>
      </w:r>
      <w:r w:rsidRPr="001A5D02">
        <w:rPr>
          <w:bCs/>
          <w:sz w:val="28"/>
          <w:szCs w:val="28"/>
        </w:rPr>
        <w:t>./.</w:t>
      </w:r>
    </w:p>
    <w:p w:rsidR="00094D17" w:rsidRPr="00C370D2" w:rsidRDefault="00094D17" w:rsidP="00934C28">
      <w:pPr>
        <w:jc w:val="center"/>
        <w:rPr>
          <w:b/>
          <w:sz w:val="26"/>
          <w:szCs w:val="26"/>
        </w:rPr>
        <w:sectPr w:rsidR="00094D17" w:rsidRPr="00C370D2" w:rsidSect="001A5D02">
          <w:headerReference w:type="default" r:id="rId10"/>
          <w:headerReference w:type="first" r:id="rId11"/>
          <w:type w:val="continuous"/>
          <w:pgSz w:w="11907" w:h="16840" w:code="9"/>
          <w:pgMar w:top="1134" w:right="1134" w:bottom="1134" w:left="1701" w:header="720" w:footer="720" w:gutter="0"/>
          <w:cols w:space="720"/>
          <w:titlePg/>
          <w:docGrid w:linePitch="360"/>
        </w:sectPr>
      </w:pPr>
    </w:p>
    <w:p w:rsidR="007965B3" w:rsidRDefault="007965B3" w:rsidP="007965B3">
      <w:pPr>
        <w:jc w:val="center"/>
        <w:rPr>
          <w:b/>
          <w:sz w:val="28"/>
          <w:szCs w:val="28"/>
        </w:rPr>
      </w:pPr>
      <w:r>
        <w:rPr>
          <w:b/>
          <w:sz w:val="28"/>
          <w:szCs w:val="28"/>
        </w:rPr>
        <w:lastRenderedPageBreak/>
        <w:t>PHỤ LỤC 01</w:t>
      </w:r>
    </w:p>
    <w:p w:rsidR="007965B3" w:rsidRDefault="007965B3" w:rsidP="007965B3">
      <w:pPr>
        <w:jc w:val="center"/>
        <w:rPr>
          <w:b/>
          <w:sz w:val="28"/>
          <w:szCs w:val="28"/>
        </w:rPr>
      </w:pPr>
      <w:r>
        <w:rPr>
          <w:b/>
          <w:sz w:val="28"/>
          <w:szCs w:val="28"/>
        </w:rPr>
        <w:t>Danh mục các dự án, nhiệm vụ chuyển đổi số đang thực hiện</w:t>
      </w:r>
    </w:p>
    <w:p w:rsidR="007965B3" w:rsidRDefault="007965B3" w:rsidP="007965B3">
      <w:pPr>
        <w:jc w:val="center"/>
        <w:rPr>
          <w:i/>
          <w:sz w:val="28"/>
          <w:szCs w:val="28"/>
        </w:rPr>
      </w:pPr>
      <w:r>
        <w:rPr>
          <w:i/>
          <w:sz w:val="28"/>
          <w:szCs w:val="28"/>
        </w:rPr>
        <w:t>(Kèm theo Đề án Chuyển đổi số trên địa bàn tỉnh Hà Tĩnh giai đoạn 2021-2025)</w:t>
      </w:r>
    </w:p>
    <w:p w:rsidR="007965B3" w:rsidRDefault="007965B3" w:rsidP="007965B3">
      <w:pPr>
        <w:jc w:val="center"/>
        <w:rPr>
          <w:b/>
          <w:sz w:val="28"/>
          <w:szCs w:val="28"/>
        </w:rPr>
      </w:pPr>
      <w:r>
        <w:rPr>
          <w:noProof/>
        </w:rPr>
        <mc:AlternateContent>
          <mc:Choice Requires="wps">
            <w:drawing>
              <wp:anchor distT="0" distB="0" distL="114300" distR="114300" simplePos="0" relativeHeight="251683840" behindDoc="0" locked="0" layoutInCell="1" allowOverlap="1" wp14:anchorId="615F2EE0" wp14:editId="1B962B55">
                <wp:simplePos x="0" y="0"/>
                <wp:positionH relativeFrom="column">
                  <wp:posOffset>3796665</wp:posOffset>
                </wp:positionH>
                <wp:positionV relativeFrom="paragraph">
                  <wp:posOffset>26035</wp:posOffset>
                </wp:positionV>
                <wp:extent cx="130492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V="1">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C28C2"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2.05pt" to="401.7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39O6vQEAAMMDAAAOAAAAZHJzL2Uyb0RvYy54bWysU8GO0zAQvSPxD5bvNGmBFURN99AVXBBU 7MLd64wbC9tjjU2b/j1jtw0IEEKIi5XxzHsz73myvp28EwegZDH0crlopYCgcbBh38tPD2+evZIi ZRUG5TBAL0+Q5O3m6ZP1MXawwhHdACSYJKTuGHs55hy7pkl6BK/SAiMEThokrzKHtG8GUkdm965Z te1Nc0QaIqGGlPj27pyUm8pvDOj8wZgEWbhe8my5nlTPx3I2m7Xq9qTiaPVlDPUPU3hlAzedqe5U VuIr2V+ovNWECU1eaPQNGmM1VA2sZtn+pOZ+VBGqFjYnxdmm9P9o9fvDjoQd+O1upAjK8xvdZ1J2 P2axxRDYQSTBSXbqGFPHgG3Y0SVKcUdF9mTIC+Ns/MxE1QiWJqbq82n2GaYsNF8un7cvXq9eSqGv ueZMUagipfwW0Ivy0UtnQ7FAderwLmVuy6XXEg7KSOch6lc+OSjFLnwEw7JKs4quCwVbR+KgeBWG L8siiLlqZYEY69wMav8MutQWGNQl+1vgXF07Ysgz0NuA9LuuebqOas71V9VnrUX2Iw6n+iTVDt6U quyy1WUVf4wr/Pu/t/kGAAD//wMAUEsDBBQABgAIAAAAIQAE7xat3QAAAAcBAAAPAAAAZHJzL2Rv d25yZXYueG1sTI7LbsIwFET3lfgH6yJ1g4oD5RHSOAghddMu2lI+wIkvSVT7OsQmmL+v2027HM3o zMm3wWg2YO9aSwJm0wQYUmVVS7WA4+fzQwrMeUlKakso4IYOtsXoLpeZslf6wOHgaxYh5DIpoPG+ yzh3VYNGuqntkGJ3sr2RPsa+5qqX1wg3ms+TZMWNbCk+NLLDfYPV1+FiBLy8vU9u87CanNfLch+G VIdXp4W4H4fdEzCPwf+N4Uc/qkMRnUp7IeWYFrDcrDdxKmAxAxb7NHlcACt/My9y/t+/+AYAAP// AwBQSwECLQAUAAYACAAAACEAtoM4kv4AAADhAQAAEwAAAAAAAAAAAAAAAAAAAAAAW0NvbnRlbnRf VHlwZXNdLnhtbFBLAQItABQABgAIAAAAIQA4/SH/1gAAAJQBAAALAAAAAAAAAAAAAAAAAC8BAABf cmVscy8ucmVsc1BLAQItABQABgAIAAAAIQDf39O6vQEAAMMDAAAOAAAAAAAAAAAAAAAAAC4CAABk cnMvZTJvRG9jLnhtbFBLAQItABQABgAIAAAAIQAE7xat3QAAAAcBAAAPAAAAAAAAAAAAAAAAABcE AABkcnMvZG93bnJldi54bWxQSwUGAAAAAAQABADzAAAAIQUAAAAA " strokecolor="black [3040]"/>
            </w:pict>
          </mc:Fallback>
        </mc:AlternateContent>
      </w:r>
    </w:p>
    <w:p w:rsidR="007965B3" w:rsidRDefault="007965B3" w:rsidP="007965B3">
      <w:pPr>
        <w:jc w:val="center"/>
        <w:rPr>
          <w:b/>
          <w:sz w:val="28"/>
          <w:szCs w:val="28"/>
        </w:rPr>
      </w:pPr>
    </w:p>
    <w:tbl>
      <w:tblPr>
        <w:tblW w:w="14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08"/>
        <w:gridCol w:w="1344"/>
        <w:gridCol w:w="3715"/>
        <w:gridCol w:w="1095"/>
        <w:gridCol w:w="1027"/>
        <w:gridCol w:w="997"/>
        <w:gridCol w:w="928"/>
        <w:gridCol w:w="960"/>
        <w:gridCol w:w="1064"/>
      </w:tblGrid>
      <w:tr w:rsidR="007965B3" w:rsidTr="008140A6">
        <w:trPr>
          <w:trHeight w:val="467"/>
          <w:tblHead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jc w:val="center"/>
              <w:rPr>
                <w:b/>
              </w:rPr>
            </w:pPr>
            <w:r>
              <w:rPr>
                <w:b/>
              </w:rPr>
              <w:t>STT</w:t>
            </w:r>
          </w:p>
        </w:tc>
        <w:tc>
          <w:tcPr>
            <w:tcW w:w="2908"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Tên dự án/nhiệm vụ</w:t>
            </w:r>
          </w:p>
        </w:tc>
        <w:tc>
          <w:tcPr>
            <w:tcW w:w="1344" w:type="dxa"/>
            <w:vMerge w:val="restart"/>
            <w:tcBorders>
              <w:top w:val="single" w:sz="4" w:space="0" w:color="auto"/>
              <w:left w:val="single" w:sz="4" w:space="0" w:color="auto"/>
              <w:bottom w:val="single" w:sz="4" w:space="0" w:color="auto"/>
              <w:right w:val="single" w:sz="4" w:space="0" w:color="auto"/>
            </w:tcBorders>
            <w:vAlign w:val="center"/>
            <w:hideMark/>
          </w:tcPr>
          <w:p w:rsidR="00B95F1D" w:rsidRDefault="00B95F1D" w:rsidP="00CB79D6">
            <w:pPr>
              <w:jc w:val="center"/>
              <w:rPr>
                <w:b/>
              </w:rPr>
            </w:pPr>
            <w:r>
              <w:rPr>
                <w:b/>
              </w:rPr>
              <w:t xml:space="preserve">Đơn vị </w:t>
            </w:r>
          </w:p>
          <w:p w:rsidR="007965B3" w:rsidRDefault="00B95F1D" w:rsidP="00CB79D6">
            <w:pPr>
              <w:jc w:val="center"/>
              <w:rPr>
                <w:b/>
              </w:rPr>
            </w:pPr>
            <w:r>
              <w:rPr>
                <w:b/>
              </w:rPr>
              <w:t>chủ trì</w:t>
            </w:r>
          </w:p>
        </w:tc>
        <w:tc>
          <w:tcPr>
            <w:tcW w:w="3715"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Dự kiến kết quả đạt được</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Năm thực hiện</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Dự kiến kinh phí</w:t>
            </w:r>
            <w:r w:rsidR="007965B3">
              <w:rPr>
                <w:b/>
              </w:rPr>
              <w:t xml:space="preserve"> (triệu đồng)</w:t>
            </w:r>
          </w:p>
        </w:tc>
      </w:tr>
      <w:tr w:rsidR="007965B3" w:rsidTr="008140A6">
        <w:trPr>
          <w:trHeight w:val="429"/>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Tổng</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Trung ương</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Ngân sách tỉnh</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Xã hội hóa</w:t>
            </w:r>
          </w:p>
        </w:tc>
      </w:tr>
      <w:tr w:rsidR="007965B3" w:rsidTr="008140A6">
        <w:trPr>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Đầu tư</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Default="00B95F1D" w:rsidP="00CB79D6">
            <w:pPr>
              <w:jc w:val="center"/>
              <w:rPr>
                <w:b/>
              </w:rPr>
            </w:pPr>
            <w:r>
              <w:rPr>
                <w:b/>
              </w:rPr>
              <w:t>Sự nghiệp</w:t>
            </w: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CB79D6">
            <w:pPr>
              <w:rPr>
                <w:b/>
              </w:rPr>
            </w:pPr>
          </w:p>
        </w:tc>
      </w:tr>
      <w:tr w:rsidR="007965B3" w:rsidTr="008140A6">
        <w:trPr>
          <w:trHeight w:val="1152"/>
        </w:trPr>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rPr>
                <w:rStyle w:val="fontstyle01"/>
                <w:sz w:val="24"/>
                <w:szCs w:val="24"/>
              </w:rPr>
              <w:t>Phần mềm tập huấn bồi dưỡng giáo viên (ETEP)</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GD-ĐT</w:t>
            </w:r>
          </w:p>
        </w:tc>
        <w:tc>
          <w:tcPr>
            <w:tcW w:w="3715" w:type="dxa"/>
            <w:tcBorders>
              <w:top w:val="single" w:sz="4" w:space="0" w:color="auto"/>
              <w:left w:val="single" w:sz="4" w:space="0" w:color="auto"/>
              <w:bottom w:val="single" w:sz="4" w:space="0" w:color="auto"/>
              <w:right w:val="single" w:sz="4" w:space="0" w:color="auto"/>
            </w:tcBorders>
            <w:vAlign w:val="center"/>
            <w:hideMark/>
          </w:tcPr>
          <w:p w:rsidR="00BC0C49" w:rsidRPr="00CE3FEA" w:rsidRDefault="007965B3" w:rsidP="00CB79D6">
            <w:pPr>
              <w:jc w:val="both"/>
              <w:rPr>
                <w:rStyle w:val="fontstyle01"/>
                <w:sz w:val="24"/>
                <w:szCs w:val="24"/>
              </w:rPr>
            </w:pPr>
            <w:r w:rsidRPr="00CE3FEA">
              <w:rPr>
                <w:rStyle w:val="fontstyle01"/>
                <w:sz w:val="24"/>
                <w:szCs w:val="24"/>
              </w:rPr>
              <w:t>Thay thế tập</w:t>
            </w:r>
            <w:r w:rsidR="00BC0C49" w:rsidRPr="00CE3FEA">
              <w:rPr>
                <w:rStyle w:val="fontstyle01"/>
                <w:sz w:val="24"/>
                <w:szCs w:val="24"/>
              </w:rPr>
              <w:t xml:space="preserve"> </w:t>
            </w:r>
            <w:r w:rsidRPr="00CE3FEA">
              <w:rPr>
                <w:rStyle w:val="fontstyle01"/>
                <w:sz w:val="24"/>
                <w:szCs w:val="24"/>
              </w:rPr>
              <w:t>huấn bồi dưỡng</w:t>
            </w:r>
            <w:r w:rsidRPr="00CE3FEA">
              <w:rPr>
                <w:rStyle w:val="fontstyle01"/>
                <w:sz w:val="24"/>
                <w:szCs w:val="24"/>
              </w:rPr>
              <w:br/>
              <w:t>giáo viên trực</w:t>
            </w:r>
            <w:r w:rsidR="00BC0C49" w:rsidRPr="00CE3FEA">
              <w:rPr>
                <w:rStyle w:val="fontstyle01"/>
                <w:sz w:val="24"/>
                <w:szCs w:val="24"/>
              </w:rPr>
              <w:t xml:space="preserve"> </w:t>
            </w:r>
            <w:r w:rsidRPr="00CE3FEA">
              <w:rPr>
                <w:rStyle w:val="fontstyle01"/>
                <w:sz w:val="24"/>
                <w:szCs w:val="24"/>
              </w:rPr>
              <w:t>tiếp bằng hình</w:t>
            </w:r>
            <w:r w:rsidRPr="00CE3FEA">
              <w:rPr>
                <w:rStyle w:val="fontstyle01"/>
                <w:sz w:val="24"/>
                <w:szCs w:val="24"/>
              </w:rPr>
              <w:br/>
              <w:t>thức trực tuyến</w:t>
            </w:r>
            <w:r w:rsidR="00BC0C49" w:rsidRPr="00CE3FEA">
              <w:rPr>
                <w:rStyle w:val="fontstyle01"/>
                <w:sz w:val="24"/>
                <w:szCs w:val="24"/>
              </w:rPr>
              <w:t xml:space="preserve"> </w:t>
            </w:r>
            <w:r w:rsidRPr="00CE3FEA">
              <w:rPr>
                <w:rStyle w:val="fontstyle01"/>
                <w:sz w:val="24"/>
                <w:szCs w:val="24"/>
              </w:rPr>
              <w:t>theo hướng dẫn</w:t>
            </w:r>
            <w:r w:rsidR="00BC0C49" w:rsidRPr="00CE3FEA">
              <w:rPr>
                <w:rStyle w:val="fontstyle01"/>
                <w:sz w:val="24"/>
                <w:szCs w:val="24"/>
              </w:rPr>
              <w:t xml:space="preserve"> </w:t>
            </w:r>
            <w:r w:rsidRPr="00CE3FEA">
              <w:rPr>
                <w:rStyle w:val="fontstyle01"/>
                <w:sz w:val="24"/>
                <w:szCs w:val="24"/>
              </w:rPr>
              <w:t>và quy định của</w:t>
            </w:r>
            <w:r w:rsidR="00BC0C49" w:rsidRPr="00CE3FEA">
              <w:rPr>
                <w:rStyle w:val="fontstyle01"/>
                <w:sz w:val="24"/>
                <w:szCs w:val="24"/>
              </w:rPr>
              <w:t xml:space="preserve"> </w:t>
            </w:r>
            <w:r w:rsidRPr="00CE3FEA">
              <w:rPr>
                <w:rStyle w:val="fontstyle01"/>
                <w:sz w:val="24"/>
                <w:szCs w:val="24"/>
              </w:rPr>
              <w:t>Bộ GDĐT</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2022-2025</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spacing w:val="-6"/>
              </w:rPr>
            </w:pPr>
            <w:r w:rsidRPr="00CE3FEA">
              <w:rPr>
                <w:spacing w:val="-6"/>
              </w:rPr>
              <w:t>17.200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spacing w:val="-6"/>
              </w:rPr>
            </w:pPr>
            <w:r w:rsidRPr="00CE3FEA">
              <w:rPr>
                <w:spacing w:val="-6"/>
              </w:rPr>
              <w:t>17.200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rPr>
                <w:rStyle w:val="fontstyle01"/>
                <w:sz w:val="24"/>
                <w:szCs w:val="24"/>
              </w:rPr>
              <w:t>Phần mềm thiết kế bài giảng điện tử E-learning, Quản lý ngân hàng đề thi Intest</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rPr>
                <w:spacing w:val="-6"/>
              </w:rPr>
            </w:pPr>
            <w:r w:rsidRPr="00CE3FEA">
              <w:t>Sở GD-ĐT</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rPr>
                <w:rStyle w:val="fontstyle01"/>
                <w:sz w:val="24"/>
                <w:szCs w:val="24"/>
              </w:rPr>
            </w:pPr>
            <w:r w:rsidRPr="00CE3FEA">
              <w:rPr>
                <w:rStyle w:val="fontstyle01"/>
                <w:sz w:val="24"/>
                <w:szCs w:val="24"/>
              </w:rPr>
              <w:t>Thiết kế bài</w:t>
            </w:r>
            <w:r w:rsidR="00CE3FEA" w:rsidRPr="00CE3FEA">
              <w:rPr>
                <w:rStyle w:val="fontstyle01"/>
                <w:sz w:val="24"/>
                <w:szCs w:val="24"/>
              </w:rPr>
              <w:t xml:space="preserve"> </w:t>
            </w:r>
            <w:r w:rsidR="00F97EE6">
              <w:rPr>
                <w:rStyle w:val="fontstyle01"/>
                <w:sz w:val="24"/>
                <w:szCs w:val="24"/>
              </w:rPr>
              <w:t xml:space="preserve">giảng điện tử </w:t>
            </w:r>
            <w:r w:rsidRPr="00CE3FEA">
              <w:rPr>
                <w:rStyle w:val="fontstyle01"/>
                <w:sz w:val="24"/>
                <w:szCs w:val="24"/>
              </w:rPr>
              <w:t>Elearning học</w:t>
            </w:r>
            <w:r w:rsidR="00CE3FEA" w:rsidRPr="00CE3FEA">
              <w:rPr>
                <w:rStyle w:val="fontstyle01"/>
                <w:sz w:val="24"/>
                <w:szCs w:val="24"/>
              </w:rPr>
              <w:t xml:space="preserve"> </w:t>
            </w:r>
            <w:r w:rsidRPr="00CE3FEA">
              <w:rPr>
                <w:rStyle w:val="fontstyle01"/>
                <w:sz w:val="24"/>
                <w:szCs w:val="24"/>
              </w:rPr>
              <w:t>tập trực tuyến;</w:t>
            </w:r>
            <w:r w:rsidR="00CE3FEA" w:rsidRPr="00CE3FEA">
              <w:rPr>
                <w:rStyle w:val="fontstyle01"/>
                <w:sz w:val="24"/>
                <w:szCs w:val="24"/>
              </w:rPr>
              <w:t xml:space="preserve"> </w:t>
            </w:r>
            <w:r w:rsidRPr="00CE3FEA">
              <w:rPr>
                <w:rStyle w:val="fontstyle01"/>
                <w:sz w:val="24"/>
                <w:szCs w:val="24"/>
              </w:rPr>
              <w:t>Tạo, quản lý</w:t>
            </w:r>
            <w:r w:rsidR="00CE3FEA" w:rsidRPr="00CE3FEA">
              <w:rPr>
                <w:rStyle w:val="fontstyle01"/>
                <w:sz w:val="24"/>
                <w:szCs w:val="24"/>
              </w:rPr>
              <w:t xml:space="preserve"> </w:t>
            </w:r>
            <w:r w:rsidR="00F97EE6">
              <w:rPr>
                <w:rStyle w:val="fontstyle01"/>
                <w:sz w:val="24"/>
                <w:szCs w:val="24"/>
              </w:rPr>
              <w:t xml:space="preserve">ngân hàng câu </w:t>
            </w:r>
            <w:r w:rsidRPr="00CE3FEA">
              <w:rPr>
                <w:rStyle w:val="fontstyle01"/>
                <w:sz w:val="24"/>
                <w:szCs w:val="24"/>
              </w:rPr>
              <w:t>hỏi và ra đề thi</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2022</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spacing w:val="-6"/>
              </w:rPr>
            </w:pPr>
            <w:r w:rsidRPr="00CE3FEA">
              <w:rPr>
                <w:spacing w:val="-6"/>
              </w:rPr>
              <w:t>6.200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spacing w:val="-6"/>
              </w:rPr>
            </w:pPr>
            <w:r w:rsidRPr="00CE3FEA">
              <w:rPr>
                <w:spacing w:val="-6"/>
              </w:rPr>
              <w:t>6.200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3</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rPr>
                <w:rStyle w:val="fontstyle01"/>
                <w:sz w:val="24"/>
                <w:szCs w:val="24"/>
              </w:rPr>
            </w:pPr>
            <w:r w:rsidRPr="00CE3FEA">
              <w:rPr>
                <w:rStyle w:val="fontstyle01"/>
                <w:sz w:val="24"/>
                <w:szCs w:val="24"/>
              </w:rPr>
              <w:t>Xây dựng cơ sở dữ</w:t>
            </w:r>
            <w:r w:rsidRPr="00CE3FEA">
              <w:rPr>
                <w:rStyle w:val="fontstyle01"/>
                <w:sz w:val="24"/>
                <w:szCs w:val="24"/>
              </w:rPr>
              <w:br/>
              <w:t>liệu Kiều bào người</w:t>
            </w:r>
            <w:r w:rsidRPr="00CE3FEA">
              <w:rPr>
                <w:rStyle w:val="fontstyle01"/>
                <w:sz w:val="24"/>
                <w:szCs w:val="24"/>
              </w:rPr>
              <w:br/>
              <w:t>Hà Tĩnh ở nước ngoài</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rPr>
                <w:rStyle w:val="fontstyle01"/>
                <w:sz w:val="24"/>
                <w:szCs w:val="24"/>
              </w:rPr>
            </w:pPr>
            <w:r w:rsidRPr="00CE3FEA">
              <w:rPr>
                <w:rStyle w:val="fontstyle01"/>
                <w:sz w:val="24"/>
                <w:szCs w:val="24"/>
              </w:rPr>
              <w:t>Sở Ngoại vụ</w:t>
            </w:r>
          </w:p>
        </w:tc>
        <w:tc>
          <w:tcPr>
            <w:tcW w:w="3715"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F97EE6">
            <w:pPr>
              <w:jc w:val="both"/>
              <w:rPr>
                <w:rStyle w:val="fontstyle01"/>
                <w:sz w:val="24"/>
                <w:szCs w:val="24"/>
              </w:rPr>
            </w:pPr>
            <w:r w:rsidRPr="00CE3FEA">
              <w:rPr>
                <w:rStyle w:val="fontstyle01"/>
                <w:sz w:val="24"/>
                <w:szCs w:val="24"/>
              </w:rPr>
              <w:t>Cơ sở dữ liệu Kiều bào người Hà Tĩnh ở nước ngoài</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2022</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497</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spacing w:val="-6"/>
              </w:rPr>
            </w:pPr>
            <w:r w:rsidRPr="00CE3FEA">
              <w:rPr>
                <w:spacing w:val="-6"/>
              </w:rPr>
              <w:t>497</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4</w:t>
            </w:r>
          </w:p>
        </w:tc>
        <w:tc>
          <w:tcPr>
            <w:tcW w:w="290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F97EE6">
            <w:pPr>
              <w:jc w:val="both"/>
              <w:rPr>
                <w:rStyle w:val="fontstyle01"/>
                <w:sz w:val="24"/>
                <w:szCs w:val="24"/>
              </w:rPr>
            </w:pPr>
            <w:r w:rsidRPr="00CE3FEA">
              <w:rPr>
                <w:rStyle w:val="fontstyle01"/>
                <w:sz w:val="24"/>
                <w:szCs w:val="24"/>
              </w:rPr>
              <w:t>Dự án Tăng cường quản lý đất đai và cơ sở dữ liệu đất đai thực hiện tại tỉnh Hà Tĩnh (VILG)</w:t>
            </w:r>
          </w:p>
          <w:p w:rsidR="007965B3" w:rsidRPr="00CE3FEA" w:rsidRDefault="007965B3" w:rsidP="00F97EE6">
            <w:pPr>
              <w:jc w:val="both"/>
              <w:rPr>
                <w:rStyle w:val="fontstyle01"/>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TNMT</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rPr>
                <w:rStyle w:val="fontstyle01"/>
                <w:sz w:val="24"/>
                <w:szCs w:val="24"/>
              </w:rPr>
            </w:pPr>
            <w:r w:rsidRPr="00CE3FEA">
              <w:rPr>
                <w:rStyle w:val="fontstyle01"/>
                <w:sz w:val="24"/>
                <w:szCs w:val="24"/>
              </w:rPr>
              <w:t>Nâng cao hiệu lực, hiệu quả và</w:t>
            </w:r>
            <w:r w:rsidR="00CE3FEA" w:rsidRPr="00CE3FEA">
              <w:rPr>
                <w:rStyle w:val="fontstyle01"/>
                <w:sz w:val="24"/>
                <w:szCs w:val="24"/>
              </w:rPr>
              <w:t xml:space="preserve"> </w:t>
            </w:r>
            <w:r w:rsidRPr="00CE3FEA">
              <w:rPr>
                <w:rStyle w:val="fontstyle01"/>
                <w:sz w:val="24"/>
                <w:szCs w:val="24"/>
              </w:rPr>
              <w:t>minh bạch của công tác quản lý</w:t>
            </w:r>
            <w:r w:rsidR="00BC0C49" w:rsidRPr="00CE3FEA">
              <w:rPr>
                <w:rStyle w:val="fontstyle01"/>
                <w:sz w:val="24"/>
                <w:szCs w:val="24"/>
              </w:rPr>
              <w:t xml:space="preserve"> </w:t>
            </w:r>
            <w:r w:rsidRPr="00CE3FEA">
              <w:rPr>
                <w:rStyle w:val="fontstyle01"/>
                <w:sz w:val="24"/>
                <w:szCs w:val="24"/>
              </w:rPr>
              <w:t>đất đai. Phục vụ công tác quản lý</w:t>
            </w:r>
            <w:r w:rsidR="00CE3FEA" w:rsidRPr="00CE3FEA">
              <w:rPr>
                <w:rStyle w:val="fontstyle01"/>
                <w:sz w:val="24"/>
                <w:szCs w:val="24"/>
              </w:rPr>
              <w:t xml:space="preserve"> </w:t>
            </w:r>
            <w:r w:rsidRPr="00CE3FEA">
              <w:rPr>
                <w:rStyle w:val="fontstyle01"/>
                <w:sz w:val="24"/>
                <w:szCs w:val="24"/>
              </w:rPr>
              <w:t>đất đai, cung cấp dịch vụ công</w:t>
            </w:r>
            <w:r w:rsidR="00CE3FEA" w:rsidRPr="00CE3FEA">
              <w:rPr>
                <w:rStyle w:val="fontstyle01"/>
                <w:sz w:val="24"/>
                <w:szCs w:val="24"/>
              </w:rPr>
              <w:t xml:space="preserve"> </w:t>
            </w:r>
            <w:r w:rsidRPr="00CE3FEA">
              <w:rPr>
                <w:rStyle w:val="fontstyle01"/>
                <w:sz w:val="24"/>
                <w:szCs w:val="24"/>
              </w:rPr>
              <w:t>về đất đai và chia sẻ thông tin</w:t>
            </w:r>
            <w:r w:rsidR="00CE3FEA" w:rsidRPr="00CE3FEA">
              <w:rPr>
                <w:rStyle w:val="fontstyle01"/>
                <w:sz w:val="24"/>
                <w:szCs w:val="24"/>
              </w:rPr>
              <w:t xml:space="preserve"> </w:t>
            </w:r>
            <w:r w:rsidRPr="00CE3FEA">
              <w:rPr>
                <w:rStyle w:val="fontstyle01"/>
                <w:sz w:val="24"/>
                <w:szCs w:val="24"/>
              </w:rPr>
              <w:t>đất đai với các ngành có liên</w:t>
            </w:r>
            <w:r w:rsidR="00CE3FEA" w:rsidRPr="00CE3FEA">
              <w:rPr>
                <w:rStyle w:val="fontstyle01"/>
                <w:sz w:val="24"/>
                <w:szCs w:val="24"/>
              </w:rPr>
              <w:t xml:space="preserve"> </w:t>
            </w:r>
            <w:r w:rsidRPr="00CE3FEA">
              <w:rPr>
                <w:rStyle w:val="fontstyle01"/>
                <w:sz w:val="24"/>
                <w:szCs w:val="24"/>
              </w:rPr>
              <w:t>quan (thuế, công chứng, quy hoạch, quản lý xây dựng và đô thị,…</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2019-2023</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181.253</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153.109</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28.144</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5</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rPr>
                <w:rStyle w:val="fontstyle01"/>
                <w:sz w:val="24"/>
                <w:szCs w:val="24"/>
              </w:rPr>
            </w:pPr>
            <w:r w:rsidRPr="00CE3FEA">
              <w:rPr>
                <w:rStyle w:val="fontstyle01"/>
                <w:sz w:val="24"/>
                <w:szCs w:val="24"/>
              </w:rPr>
              <w:t xml:space="preserve">Dự án Tăng cường năng lực quan trắc môi trường và nâng cấp hệ thống nhận, truyền, quản lý dữ liệu quan </w:t>
            </w:r>
            <w:r w:rsidRPr="00CE3FEA">
              <w:rPr>
                <w:rStyle w:val="fontstyle01"/>
                <w:sz w:val="24"/>
                <w:szCs w:val="24"/>
              </w:rPr>
              <w:lastRenderedPageBreak/>
              <w:t>trắc tự động, liên tục tỉnh Hà Tĩnh</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lastRenderedPageBreak/>
              <w:t>Sở TNMT</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rPr>
                <w:rStyle w:val="fontstyle01"/>
                <w:sz w:val="24"/>
                <w:szCs w:val="24"/>
              </w:rPr>
            </w:pPr>
            <w:r w:rsidRPr="00CE3FEA">
              <w:rPr>
                <w:rStyle w:val="fontstyle01"/>
                <w:sz w:val="24"/>
                <w:szCs w:val="24"/>
              </w:rPr>
              <w:t>Nâng cao năng lực phân tích phục vụ phân định chất thải nguy hại, phân tích các độc chất ở dạng vết và siêu vết đáp ứng</w:t>
            </w:r>
            <w:r w:rsidR="00CE3FEA" w:rsidRPr="00CE3FEA">
              <w:rPr>
                <w:rStyle w:val="fontstyle01"/>
                <w:sz w:val="24"/>
                <w:szCs w:val="24"/>
              </w:rPr>
              <w:t xml:space="preserve"> </w:t>
            </w:r>
            <w:r w:rsidRPr="00CE3FEA">
              <w:rPr>
                <w:rStyle w:val="fontstyle01"/>
                <w:sz w:val="24"/>
                <w:szCs w:val="24"/>
              </w:rPr>
              <w:t xml:space="preserve">các quy định về kỹ thuật quan trắc môi trường; đáp ứng nhiệm </w:t>
            </w:r>
            <w:r w:rsidRPr="00CE3FEA">
              <w:rPr>
                <w:rStyle w:val="fontstyle01"/>
                <w:sz w:val="24"/>
                <w:szCs w:val="24"/>
              </w:rPr>
              <w:lastRenderedPageBreak/>
              <w:t xml:space="preserve">vụ tiếp nhận và quản lý dữ liệu từ các trạm quan trắc phát thải (nước thải, khí thải) tự động của doanh nghiệp, trạm quan trắc môi trường xung quanh do Nhà nước đầu tư và truyền dữ liệu </w:t>
            </w:r>
            <w:r w:rsidR="00F97EE6">
              <w:rPr>
                <w:rStyle w:val="fontstyle01"/>
                <w:sz w:val="24"/>
                <w:szCs w:val="24"/>
              </w:rPr>
              <w:t xml:space="preserve">về Bộ Tài nguyên và Môi trường, </w:t>
            </w:r>
            <w:r w:rsidRPr="00CE3FEA">
              <w:rPr>
                <w:rStyle w:val="fontstyle01"/>
                <w:sz w:val="24"/>
                <w:szCs w:val="24"/>
              </w:rPr>
              <w:t>từ đó kịp thời phát hiện</w:t>
            </w:r>
            <w:r w:rsidR="00F97EE6">
              <w:rPr>
                <w:rStyle w:val="fontstyle01"/>
                <w:sz w:val="24"/>
                <w:szCs w:val="24"/>
              </w:rPr>
              <w:t xml:space="preserve">, cảnh báo và đề xuất, tham mưu </w:t>
            </w:r>
            <w:r w:rsidRPr="00CE3FEA">
              <w:rPr>
                <w:rStyle w:val="fontstyle01"/>
                <w:sz w:val="24"/>
                <w:szCs w:val="24"/>
              </w:rPr>
              <w:t>phương án xử lý các vấn đề về</w:t>
            </w:r>
            <w:r w:rsidR="00CE3FEA" w:rsidRPr="00CE3FEA">
              <w:rPr>
                <w:rStyle w:val="fontstyle01"/>
                <w:sz w:val="24"/>
                <w:szCs w:val="24"/>
              </w:rPr>
              <w:t xml:space="preserve"> </w:t>
            </w:r>
            <w:r w:rsidRPr="00CE3FEA">
              <w:rPr>
                <w:rStyle w:val="fontstyle01"/>
                <w:sz w:val="24"/>
                <w:szCs w:val="24"/>
              </w:rPr>
              <w:t>môi trường trên địa bàn tỉnh</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lastRenderedPageBreak/>
              <w:t>2021-2023</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48.690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20.700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27.990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lastRenderedPageBreak/>
              <w:t>6</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rPr>
                <w:rStyle w:val="fontstyle01"/>
                <w:sz w:val="24"/>
                <w:szCs w:val="24"/>
              </w:rPr>
            </w:pPr>
            <w:r w:rsidRPr="00CE3FEA">
              <w:rPr>
                <w:rStyle w:val="fontstyle01"/>
                <w:sz w:val="24"/>
                <w:szCs w:val="24"/>
              </w:rPr>
              <w:t>Xây dựng CSDL hệ</w:t>
            </w:r>
            <w:r w:rsidRPr="00CE3FEA">
              <w:rPr>
                <w:rStyle w:val="fontstyle01"/>
                <w:sz w:val="24"/>
                <w:szCs w:val="24"/>
              </w:rPr>
              <w:br/>
              <w:t>thống thông tin quản lý quy hoạch, quản lý nhà ở và bất</w:t>
            </w:r>
            <w:r w:rsidRPr="00CE3FEA">
              <w:rPr>
                <w:rStyle w:val="fontstyle01"/>
                <w:sz w:val="24"/>
                <w:szCs w:val="24"/>
              </w:rPr>
              <w:br/>
              <w:t>động sản trên địa bàn tỉnh</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Xây dựng</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rPr>
                <w:rStyle w:val="fontstyle01"/>
                <w:sz w:val="24"/>
                <w:szCs w:val="24"/>
              </w:rPr>
            </w:pPr>
            <w:r w:rsidRPr="00CE3FEA">
              <w:rPr>
                <w:rStyle w:val="fontstyle01"/>
                <w:sz w:val="24"/>
                <w:szCs w:val="24"/>
              </w:rPr>
              <w:t>- Phục vụ quản lý dữ liệu thông tin về quy hoạch xây dựng, cung cấp</w:t>
            </w:r>
            <w:r w:rsidR="00CE3FEA" w:rsidRPr="00CE3FEA">
              <w:rPr>
                <w:rStyle w:val="fontstyle01"/>
                <w:sz w:val="24"/>
                <w:szCs w:val="24"/>
              </w:rPr>
              <w:t xml:space="preserve"> </w:t>
            </w:r>
            <w:r w:rsidRPr="00CE3FEA">
              <w:rPr>
                <w:rStyle w:val="fontstyle01"/>
                <w:sz w:val="24"/>
                <w:szCs w:val="24"/>
              </w:rPr>
              <w:t>thông tin về nhà ở và thị trường bất động sản;</w:t>
            </w:r>
          </w:p>
          <w:p w:rsidR="007965B3" w:rsidRPr="00CE3FEA" w:rsidRDefault="007965B3" w:rsidP="00CB79D6">
            <w:pPr>
              <w:jc w:val="both"/>
              <w:rPr>
                <w:rStyle w:val="fontstyle01"/>
                <w:sz w:val="24"/>
                <w:szCs w:val="24"/>
              </w:rPr>
            </w:pPr>
            <w:r w:rsidRPr="00CE3FEA">
              <w:rPr>
                <w:rStyle w:val="fontstyle01"/>
                <w:sz w:val="24"/>
                <w:szCs w:val="24"/>
              </w:rPr>
              <w:t>- Cung cấp thông tin về Quy hoạch chung xây dựng, Quy hoạch phân</w:t>
            </w:r>
            <w:r w:rsidR="00CE3FEA" w:rsidRPr="00CE3FEA">
              <w:rPr>
                <w:rStyle w:val="fontstyle01"/>
                <w:sz w:val="24"/>
                <w:szCs w:val="24"/>
              </w:rPr>
              <w:t xml:space="preserve"> </w:t>
            </w:r>
            <w:r w:rsidRPr="00CE3FEA">
              <w:rPr>
                <w:rStyle w:val="fontstyle01"/>
                <w:sz w:val="24"/>
                <w:szCs w:val="24"/>
              </w:rPr>
              <w:t>khu đô thị, Quy hoạch chuyên ngành số hóa dạng JPG và GIS và</w:t>
            </w:r>
            <w:r w:rsidR="00CE3FEA" w:rsidRPr="00CE3FEA">
              <w:rPr>
                <w:rStyle w:val="fontstyle01"/>
                <w:sz w:val="24"/>
                <w:szCs w:val="24"/>
              </w:rPr>
              <w:t xml:space="preserve"> </w:t>
            </w:r>
            <w:r w:rsidRPr="00CE3FEA">
              <w:rPr>
                <w:rStyle w:val="fontstyle01"/>
                <w:sz w:val="24"/>
                <w:szCs w:val="24"/>
              </w:rPr>
              <w:t>Thông tin về nhà ở và thị trường bất động sản trên địa bàn tỉnh</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2021</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4.500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4.500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7</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Triển khai phần mềm Khám chữa bệnh tại trạm y tế</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Y tế</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Triển khai đồng bộ, thống nhất một phần mềm quản lý toàn bộ các công tác khám chữa bệnh, phòng, chống dịch bệnh, ATVSTP,… tại trạm y tế</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Từ</w:t>
            </w:r>
            <w:r w:rsidRPr="00CE3FEA">
              <w:rPr>
                <w:lang w:val="vi-VN"/>
              </w:rPr>
              <w:t xml:space="preserve"> </w:t>
            </w:r>
            <w:r w:rsidRPr="00CE3FEA">
              <w:t>2015</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Chưa có kinh phí</w:t>
            </w:r>
          </w:p>
        </w:tc>
        <w:tc>
          <w:tcPr>
            <w:tcW w:w="997"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2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6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6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8</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Triển khai hệ thống quản lý hồ sơ sức khỏe điện tử cho người dân</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Y tế</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Tạo dựng hồ sơ sức khỏe điện tử cho mỗi người dân để quản lý, theo dõi toàn diện sức khỏe của từng người từ khi sinh ra cho đến khi chết.</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Từ</w:t>
            </w:r>
            <w:r w:rsidRPr="00CE3FEA">
              <w:rPr>
                <w:lang w:val="vi-VN"/>
              </w:rPr>
              <w:t xml:space="preserve"> </w:t>
            </w:r>
            <w:r w:rsidRPr="00CE3FEA">
              <w:t>2018</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Chưa có kinh phí</w:t>
            </w:r>
          </w:p>
        </w:tc>
        <w:tc>
          <w:tcPr>
            <w:tcW w:w="997"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2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6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6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lastRenderedPageBreak/>
              <w:t>9</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Triển khai thử nghiệm hệ thống quản lý đơn thuốc điện tử tại Bệnh viện đa khoa tỉnh, Bệnh viện đa khoa Hồng Hà</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Y tế</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Bước đầu triển khai hệ thống quản lý đơn thuốc điện tử tại cơ sở khám chữa bệnh để xây dựng đề án nhân rộng trong toàn tỉnh</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Từ</w:t>
            </w:r>
            <w:r w:rsidRPr="00CE3FEA">
              <w:rPr>
                <w:lang w:val="vi-VN"/>
              </w:rPr>
              <w:t xml:space="preserve"> </w:t>
            </w:r>
            <w:r w:rsidRPr="00CE3FEA">
              <w:t>2020</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Chưa có kinh phí</w:t>
            </w:r>
          </w:p>
        </w:tc>
        <w:tc>
          <w:tcPr>
            <w:tcW w:w="997"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2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6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6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10</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Triển khai thử nghiệm Phần mềm quản lý an toàn vệ sinh thực phẩm</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Y tế</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Tăng cường quản lý toàn diện công tác an toàn vệ sinh thực phẩm trong toàn tỉnh</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Từ</w:t>
            </w:r>
            <w:r w:rsidRPr="00CE3FEA">
              <w:rPr>
                <w:lang w:val="vi-VN"/>
              </w:rPr>
              <w:t xml:space="preserve"> </w:t>
            </w:r>
            <w:r w:rsidRPr="00CE3FEA">
              <w:t>2020</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Chưa có kinh phí</w:t>
            </w:r>
          </w:p>
        </w:tc>
        <w:tc>
          <w:tcPr>
            <w:tcW w:w="997"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2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6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6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11</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Triển khai thí điểm phần mềm đấu thầu thuốc</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Y tế</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Thực hiện đấu thầu thuốc trên phần mềm</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Từ</w:t>
            </w:r>
            <w:r w:rsidRPr="00CE3FEA">
              <w:rPr>
                <w:lang w:val="vi-VN"/>
              </w:rPr>
              <w:t xml:space="preserve"> </w:t>
            </w:r>
            <w:r w:rsidRPr="00CE3FEA">
              <w:t>2021</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Chưa có kinh phí</w:t>
            </w:r>
          </w:p>
        </w:tc>
        <w:tc>
          <w:tcPr>
            <w:tcW w:w="997"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28"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96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6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12</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Lắp đặt hệ thống</w:t>
            </w:r>
            <w:r w:rsidRPr="00CE3FEA">
              <w:br/>
              <w:t>camera an ninh trật tự;</w:t>
            </w:r>
            <w:r w:rsidRPr="00CE3FEA">
              <w:br/>
              <w:t>mua sắm bổ sung trang</w:t>
            </w:r>
            <w:r w:rsidRPr="00CE3FEA">
              <w:br/>
              <w:t>thiết bị; nâng cấp Cổng</w:t>
            </w:r>
            <w:r w:rsidRPr="00CE3FEA">
              <w:br/>
              <w:t>thông tin điện tử</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UBND huyện Hương Sơn</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Đầu tư cơ sở vật</w:t>
            </w:r>
            <w:r w:rsidR="00CE3FEA">
              <w:t xml:space="preserve"> </w:t>
            </w:r>
            <w:r w:rsidRPr="00CE3FEA">
              <w:t>chất, phương tiện hiện đại; nâng cao ứng dụng CNTT</w:t>
            </w:r>
            <w:r w:rsidRPr="00CE3FEA">
              <w:br/>
              <w:t>trong hoạt động của cơ quan nhà nước, phục vụ cá nhân và tổ chức</w:t>
            </w:r>
            <w:r w:rsidR="00CE3FEA">
              <w:t xml:space="preserve"> trên địa bàn huyện</w:t>
            </w:r>
            <w:r w:rsidRPr="00CE3FEA">
              <w:t xml:space="preserve">. </w:t>
            </w:r>
            <w:r w:rsidR="00CE3FEA">
              <w:t>N</w:t>
            </w:r>
            <w:r w:rsidRPr="00CE3FEA">
              <w:t>âng cao trách nhiệm của người</w:t>
            </w:r>
            <w:r w:rsidR="00CE3FEA">
              <w:t xml:space="preserve"> </w:t>
            </w:r>
            <w:r w:rsidRPr="00CE3FEA">
              <w:t>đứng đầu cũng như của cán bộ công chức trong thực thi công vụ, góp phần đẩy</w:t>
            </w:r>
            <w:r w:rsidR="00CE3FEA">
              <w:t xml:space="preserve"> </w:t>
            </w:r>
            <w:r w:rsidRPr="00CE3FEA">
              <w:t>mạnh cải cách hành chính</w:t>
            </w:r>
            <w:r w:rsidR="00CE3FEA">
              <w:t xml:space="preserve"> </w:t>
            </w:r>
            <w:r w:rsidRPr="00CE3FEA">
              <w:t>theo hướng dân chủ, trong sạch, chuyên nghiệp và</w:t>
            </w:r>
            <w:r w:rsidR="00CE3FEA">
              <w:t xml:space="preserve"> </w:t>
            </w:r>
            <w:r w:rsidRPr="00CE3FEA">
              <w:t>hiệu lực, hiệu quả.</w:t>
            </w:r>
            <w:r w:rsidR="00CE3FEA">
              <w:t xml:space="preserve"> B</w:t>
            </w:r>
            <w:r w:rsidRPr="00CE3FEA">
              <w:t>ảo đảm ổn định tình hình an ninh trật tự, an toàn xã hội và an toàn giao thông trên địa bàn huyện.</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2021-2022</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13</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pPr>
            <w:r w:rsidRPr="00CE3FEA">
              <w:t>Đầu tư hạ tầng công nghệ</w:t>
            </w:r>
            <w:r w:rsidRPr="00CE3FEA">
              <w:br/>
              <w:t>thông tin, xây dựng phần</w:t>
            </w:r>
            <w:r w:rsidRPr="00CE3FEA">
              <w:br/>
              <w:t>mềm quản lý, điều hành</w:t>
            </w:r>
            <w:r w:rsidRPr="00CE3FEA">
              <w:br/>
            </w:r>
            <w:r w:rsidRPr="00CE3FEA">
              <w:lastRenderedPageBreak/>
              <w:t>phục vụ cải cách hành</w:t>
            </w:r>
            <w:r w:rsidRPr="00CE3FEA">
              <w:br/>
              <w:t>chính từ huyện đến xã</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lastRenderedPageBreak/>
              <w:t>UBND huyện Kỳ Anh</w:t>
            </w:r>
          </w:p>
        </w:tc>
        <w:tc>
          <w:tcPr>
            <w:tcW w:w="3715"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both"/>
            </w:pPr>
            <w:r w:rsidRPr="00CE3FEA">
              <w:t>Đầu tư trang thiết bị, phần mềm</w:t>
            </w:r>
            <w:r w:rsidRPr="00CE3FEA">
              <w:br/>
              <w:t xml:space="preserve">ứng dụng CNTT phục vụ công tác chỉ đạo điều hành, cải cách hành chính, DVC trực tuyến... tại HĐND, </w:t>
            </w:r>
            <w:r w:rsidRPr="00CE3FEA">
              <w:lastRenderedPageBreak/>
              <w:t xml:space="preserve">UBND huyện, UBND các xã </w:t>
            </w:r>
            <w:r w:rsidR="00CE3FEA">
              <w:t>phục vụ người</w:t>
            </w:r>
            <w:r w:rsidR="00CE3FEA">
              <w:br/>
              <w:t>dân, doanh nghiệp</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lastRenderedPageBreak/>
              <w:t>2021-2022</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5.000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5.000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lastRenderedPageBreak/>
              <w:t>14</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rPr>
                <w:color w:val="000000"/>
              </w:rPr>
            </w:pPr>
            <w:r w:rsidRPr="00CE3FEA">
              <w:rPr>
                <w:color w:val="000000"/>
              </w:rPr>
              <w:t>Xây dựng hệ thống quản lý, sản xuất và kinh doanh bưởi Phúc Trạch, cam bù, cam chanh Hà Tĩnh</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NNPTNT</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Thay đổi nhận thức người sản xuất từ sản xuất truyền thống sang sản xuất nông nghiệp áp dụng công nghệ số; từng bước chuyển hóa nông dân thành nông dân công nghệ, sử dụng thành thạo các thiết bị thông minh khai thác các dữ liệu phục vụ sản xuất, áp dụng công nghệ tiên tiến tiên tiến, tạo ra sản phẩm có chất lượng, nguồn gốc rõ ràng, với giá cả cạnh và kết nối thị trường</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color w:val="000000"/>
              </w:rPr>
            </w:pPr>
            <w:r w:rsidRPr="00CE3FEA">
              <w:rPr>
                <w:color w:val="000000"/>
              </w:rPr>
              <w:t>2022-2024</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2.400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2.400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c>
          <w:tcPr>
            <w:tcW w:w="71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w:t>
            </w: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both"/>
              <w:rPr>
                <w:color w:val="000000"/>
              </w:rPr>
            </w:pPr>
            <w:r w:rsidRPr="00CE3FEA">
              <w:rPr>
                <w:color w:val="000000"/>
              </w:rPr>
              <w:t>Xây dựng phần mềm quản trị gắn với quản lý nhà nước về hợp tác xã nông nghiệp toàn tỉnh</w:t>
            </w:r>
          </w:p>
        </w:tc>
        <w:tc>
          <w:tcPr>
            <w:tcW w:w="134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F97EE6">
            <w:pPr>
              <w:jc w:val="center"/>
            </w:pPr>
            <w:r w:rsidRPr="00CE3FEA">
              <w:t>Sở NNPTNT</w:t>
            </w:r>
          </w:p>
        </w:tc>
        <w:tc>
          <w:tcPr>
            <w:tcW w:w="371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pPr>
            <w:r w:rsidRPr="00CE3FEA">
              <w:t xml:space="preserve">Là công cụ cơ bản đưa các số liệu từ hệ thống HTX được số hoá minh bạch, giúp cải thiện lòng tin và sự tương tác, tăng tính cộng hưởng và nâng cao trách nhiệm giữa HTX và các Thành Viên HTX, gắn kết giữa các thành viên HTX lại với nhau. </w:t>
            </w:r>
          </w:p>
        </w:tc>
        <w:tc>
          <w:tcPr>
            <w:tcW w:w="1095"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color w:val="000000"/>
              </w:rPr>
            </w:pPr>
            <w:r w:rsidRPr="00CE3FEA">
              <w:rPr>
                <w:color w:val="000000"/>
              </w:rPr>
              <w:t>2022-2025</w:t>
            </w: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1.500</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pPr>
            <w:r w:rsidRPr="00CE3FEA">
              <w:t>0</w:t>
            </w:r>
          </w:p>
        </w:tc>
      </w:tr>
      <w:tr w:rsidR="007965B3" w:rsidTr="008140A6">
        <w:trPr>
          <w:trHeight w:val="471"/>
        </w:trPr>
        <w:tc>
          <w:tcPr>
            <w:tcW w:w="710"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290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both"/>
              <w:rPr>
                <w:b/>
              </w:rPr>
            </w:pPr>
            <w:r w:rsidRPr="00CE3FEA">
              <w:rPr>
                <w:b/>
              </w:rPr>
              <w:t>Tổng</w:t>
            </w:r>
          </w:p>
        </w:tc>
        <w:tc>
          <w:tcPr>
            <w:tcW w:w="1344"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both"/>
            </w:pPr>
          </w:p>
        </w:tc>
        <w:tc>
          <w:tcPr>
            <w:tcW w:w="3715"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both"/>
            </w:pPr>
          </w:p>
        </w:tc>
        <w:tc>
          <w:tcPr>
            <w:tcW w:w="1095" w:type="dxa"/>
            <w:tcBorders>
              <w:top w:val="single" w:sz="4" w:space="0" w:color="auto"/>
              <w:left w:val="single" w:sz="4" w:space="0" w:color="auto"/>
              <w:bottom w:val="single" w:sz="4" w:space="0" w:color="auto"/>
              <w:right w:val="single" w:sz="4" w:space="0" w:color="auto"/>
            </w:tcBorders>
            <w:vAlign w:val="center"/>
          </w:tcPr>
          <w:p w:rsidR="007965B3" w:rsidRPr="00CE3FEA" w:rsidRDefault="007965B3" w:rsidP="00CB79D6">
            <w:pPr>
              <w:jc w:val="center"/>
            </w:pPr>
          </w:p>
        </w:tc>
        <w:tc>
          <w:tcPr>
            <w:tcW w:w="102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b/>
              </w:rPr>
            </w:pPr>
            <w:r w:rsidRPr="00CE3FEA">
              <w:rPr>
                <w:b/>
              </w:rPr>
              <w:t>282.240</w:t>
            </w:r>
          </w:p>
        </w:tc>
        <w:tc>
          <w:tcPr>
            <w:tcW w:w="997"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ind w:left="-103" w:right="-44"/>
              <w:jc w:val="center"/>
              <w:rPr>
                <w:b/>
              </w:rPr>
            </w:pPr>
            <w:r w:rsidRPr="00CE3FEA">
              <w:rPr>
                <w:b/>
              </w:rPr>
              <w:t>173.809</w:t>
            </w:r>
          </w:p>
        </w:tc>
        <w:tc>
          <w:tcPr>
            <w:tcW w:w="928"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b/>
              </w:rPr>
            </w:pPr>
            <w:r w:rsidRPr="00CE3FEA">
              <w:rPr>
                <w:b/>
              </w:rPr>
              <w:t>52.644</w:t>
            </w:r>
          </w:p>
        </w:tc>
        <w:tc>
          <w:tcPr>
            <w:tcW w:w="960"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b/>
              </w:rPr>
            </w:pPr>
            <w:r w:rsidRPr="00CE3FEA">
              <w:rPr>
                <w:b/>
              </w:rPr>
              <w:t>55.787</w:t>
            </w:r>
          </w:p>
        </w:tc>
        <w:tc>
          <w:tcPr>
            <w:tcW w:w="1064" w:type="dxa"/>
            <w:tcBorders>
              <w:top w:val="single" w:sz="4" w:space="0" w:color="auto"/>
              <w:left w:val="single" w:sz="4" w:space="0" w:color="auto"/>
              <w:bottom w:val="single" w:sz="4" w:space="0" w:color="auto"/>
              <w:right w:val="single" w:sz="4" w:space="0" w:color="auto"/>
            </w:tcBorders>
            <w:vAlign w:val="center"/>
            <w:hideMark/>
          </w:tcPr>
          <w:p w:rsidR="007965B3" w:rsidRPr="00CE3FEA" w:rsidRDefault="007965B3" w:rsidP="00CB79D6">
            <w:pPr>
              <w:jc w:val="center"/>
              <w:rPr>
                <w:b/>
              </w:rPr>
            </w:pPr>
            <w:r w:rsidRPr="00CE3FEA">
              <w:rPr>
                <w:b/>
              </w:rPr>
              <w:t>0</w:t>
            </w:r>
          </w:p>
        </w:tc>
      </w:tr>
    </w:tbl>
    <w:p w:rsidR="007965B3" w:rsidRDefault="007965B3" w:rsidP="007965B3">
      <w:pPr>
        <w:jc w:val="center"/>
        <w:rPr>
          <w:b/>
          <w:sz w:val="28"/>
          <w:szCs w:val="28"/>
        </w:rPr>
      </w:pPr>
    </w:p>
    <w:p w:rsidR="007965B3" w:rsidRDefault="007965B3" w:rsidP="007965B3">
      <w:pPr>
        <w:rPr>
          <w:b/>
          <w:sz w:val="28"/>
          <w:szCs w:val="28"/>
        </w:r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 LỤC 02</w:t>
      </w:r>
    </w:p>
    <w:p w:rsidR="007965B3" w:rsidRDefault="007965B3" w:rsidP="007965B3">
      <w:pPr>
        <w:jc w:val="center"/>
        <w:rPr>
          <w:b/>
          <w:sz w:val="28"/>
          <w:szCs w:val="28"/>
        </w:rPr>
      </w:pPr>
      <w:r>
        <w:rPr>
          <w:b/>
          <w:sz w:val="28"/>
          <w:szCs w:val="28"/>
        </w:rPr>
        <w:t>Danh mục nhiệm vụ về tuyên truyền và phát triển nhân lực số của chính quyền các cấp</w:t>
      </w:r>
    </w:p>
    <w:p w:rsidR="007965B3" w:rsidRDefault="007965B3" w:rsidP="007965B3">
      <w:pPr>
        <w:jc w:val="center"/>
        <w:rPr>
          <w:i/>
          <w:sz w:val="28"/>
          <w:szCs w:val="28"/>
        </w:rPr>
      </w:pPr>
      <w:r>
        <w:rPr>
          <w:i/>
          <w:sz w:val="28"/>
          <w:szCs w:val="28"/>
        </w:rPr>
        <w:t>(Kèm theo Đề án Chuyển đổi số trên địa bàn tỉnh Hà Tĩnh giai đoạn 2021-2025)</w:t>
      </w:r>
    </w:p>
    <w:p w:rsidR="007965B3" w:rsidRDefault="007965B3" w:rsidP="007965B3">
      <w:pPr>
        <w:rPr>
          <w:sz w:val="28"/>
          <w:szCs w:val="28"/>
        </w:rPr>
      </w:pPr>
      <w:r>
        <w:rPr>
          <w:noProof/>
        </w:rPr>
        <mc:AlternateContent>
          <mc:Choice Requires="wps">
            <w:drawing>
              <wp:anchor distT="0" distB="0" distL="114300" distR="114300" simplePos="0" relativeHeight="251680768" behindDoc="0" locked="0" layoutInCell="1" allowOverlap="1" wp14:anchorId="6B091B31" wp14:editId="5765134C">
                <wp:simplePos x="0" y="0"/>
                <wp:positionH relativeFrom="column">
                  <wp:posOffset>3644265</wp:posOffset>
                </wp:positionH>
                <wp:positionV relativeFrom="paragraph">
                  <wp:posOffset>47625</wp:posOffset>
                </wp:positionV>
                <wp:extent cx="17430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1420D"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5pt,3.75pt" to="424.2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9+mrtwEAALkDAAAOAAAAZHJzL2Uyb0RvYy54bWysU02PEzEMvSPxH6Lc6UyXj0WjTvfQFVwQ VOzyA7IZpxORxJET2um/x0nbWQQIrVZcPHHs9+zneFY3k3diD5Qshl4uF60UEDQONux6+e3+w6v3 UqSswqAcBujlEZK8Wb98sTrEDq5wRDcACSYJqTvEXo45x65pkh7Bq7TACIGDBsmrzC7tmoHUgdm9 a67a9l1zQBoioYaU+Pb2FJTrym8M6PzFmARZuF5yb7laqvah2Ga9Ut2OVBytPrehntGFVzZw0Znq VmUlfpD9g8pbTZjQ5IVG36AxVkPVwGqW7W9q7kYVoWrh4aQ4jyn9P1r9eb8lYQd+u7dSBOX5je4y Kbsbs9hgCDxBJMFBntQhpo4Bm7Cls5filorsyZAvXxYkpjrd4zxdmLLQfLm8fvO6veYq+hJrHoGR Uv4I6EU59NLZUISrTu0/pczFOPWSwk5p5FS6nvLRQUl24SsYFlOKVXRdI9g4EnvFCzB8XxYZzFUz C8RY52ZQ+2/QObfAoK7WU4Fzdq2IIc9AbwPS36rm6dKqOeVfVJ+0FtkPOBzrQ9Rx8H5UZeddLgv4 q1/hj3/c+icAAAD//wMAUEsDBBQABgAIAAAAIQCtkn4M3AAAAAcBAAAPAAAAZHJzL2Rvd25yZXYu eG1sTI5NT4NAFEX3Jv0Pk9fEnR3UVihlaIwfK10gunA5ZZ5AyrwhzBTQX+/TjS5v7s25J9vPthMj Dr51pOByFYFAqpxpqVbw9vp4kYDwQZPRnSNU8Ike9vniLNOpcRO94FiGWjCEfKoVNCH0qZS+atBq v3I9EncfbrA6cBxqaQY9Mdx28iqKbqTVLfFDo3u8a7A6lierIH54Kot+un/+KmQsi2J0ITm+K3W+ nG93IALO4W8MP/qsDjk7HdyJjBedgk18veUpwzYguE/WyRrE4TfLPJP//fNvAAAA//8DAFBLAQIt ABQABgAIAAAAIQC2gziS/gAAAOEBAAATAAAAAAAAAAAAAAAAAAAAAABbQ29udGVudF9UeXBlc10u eG1sUEsBAi0AFAAGAAgAAAAhADj9If/WAAAAlAEAAAsAAAAAAAAAAAAAAAAALwEAAF9yZWxzLy5y ZWxzUEsBAi0AFAAGAAgAAAAhAKT36au3AQAAuQMAAA4AAAAAAAAAAAAAAAAALgIAAGRycy9lMm9E b2MueG1sUEsBAi0AFAAGAAgAAAAhAK2SfgzcAAAABwEAAA8AAAAAAAAAAAAAAAAAEQQAAGRycy9k b3ducmV2LnhtbFBLBQYAAAAABAAEAPMAAAAaBQAAAAA= " strokecolor="black [3040]"/>
            </w:pict>
          </mc:Fallback>
        </mc:AlternateContent>
      </w:r>
    </w:p>
    <w:tbl>
      <w:tblPr>
        <w:tblW w:w="5444" w:type="pct"/>
        <w:tblInd w:w="-709" w:type="dxa"/>
        <w:tblLook w:val="04A0" w:firstRow="1" w:lastRow="0" w:firstColumn="1" w:lastColumn="0" w:noHBand="0" w:noVBand="1"/>
      </w:tblPr>
      <w:tblGrid>
        <w:gridCol w:w="537"/>
        <w:gridCol w:w="1503"/>
        <w:gridCol w:w="1402"/>
        <w:gridCol w:w="1063"/>
        <w:gridCol w:w="835"/>
        <w:gridCol w:w="981"/>
        <w:gridCol w:w="981"/>
        <w:gridCol w:w="984"/>
        <w:gridCol w:w="978"/>
        <w:gridCol w:w="984"/>
        <w:gridCol w:w="985"/>
        <w:gridCol w:w="985"/>
        <w:gridCol w:w="1125"/>
        <w:gridCol w:w="985"/>
        <w:gridCol w:w="921"/>
      </w:tblGrid>
      <w:tr w:rsidR="007965B3" w:rsidTr="007965B3">
        <w:trPr>
          <w:trHeight w:val="315"/>
        </w:trPr>
        <w:tc>
          <w:tcPr>
            <w:tcW w:w="176" w:type="pct"/>
            <w:tcBorders>
              <w:top w:val="nil"/>
              <w:left w:val="nil"/>
              <w:bottom w:val="single" w:sz="4" w:space="0" w:color="auto"/>
              <w:right w:val="nil"/>
            </w:tcBorders>
            <w:noWrap/>
            <w:vAlign w:val="bottom"/>
            <w:hideMark/>
          </w:tcPr>
          <w:p w:rsidR="007965B3" w:rsidRDefault="007965B3">
            <w:pPr>
              <w:spacing w:after="200" w:line="276" w:lineRule="auto"/>
              <w:rPr>
                <w:rFonts w:asciiTheme="minorHAnsi" w:hAnsiTheme="minorHAnsi" w:cstheme="minorBidi"/>
                <w:sz w:val="22"/>
                <w:szCs w:val="22"/>
              </w:rPr>
            </w:pPr>
          </w:p>
        </w:tc>
        <w:tc>
          <w:tcPr>
            <w:tcW w:w="495" w:type="pct"/>
            <w:tcBorders>
              <w:top w:val="nil"/>
              <w:left w:val="nil"/>
              <w:bottom w:val="single" w:sz="4" w:space="0" w:color="auto"/>
              <w:right w:val="nil"/>
            </w:tcBorders>
            <w:noWrap/>
            <w:vAlign w:val="bottom"/>
            <w:hideMark/>
          </w:tcPr>
          <w:p w:rsidR="007965B3" w:rsidRDefault="007965B3">
            <w:pPr>
              <w:spacing w:after="200" w:line="276" w:lineRule="auto"/>
              <w:rPr>
                <w:rFonts w:asciiTheme="minorHAnsi" w:hAnsiTheme="minorHAnsi" w:cstheme="minorBidi"/>
                <w:sz w:val="22"/>
                <w:szCs w:val="22"/>
              </w:rPr>
            </w:pPr>
          </w:p>
        </w:tc>
        <w:tc>
          <w:tcPr>
            <w:tcW w:w="462" w:type="pct"/>
            <w:tcBorders>
              <w:top w:val="nil"/>
              <w:left w:val="nil"/>
              <w:bottom w:val="single" w:sz="4" w:space="0" w:color="auto"/>
              <w:right w:val="nil"/>
            </w:tcBorders>
          </w:tcPr>
          <w:p w:rsidR="007965B3" w:rsidRDefault="007965B3">
            <w:pPr>
              <w:spacing w:line="276" w:lineRule="auto"/>
              <w:rPr>
                <w:sz w:val="20"/>
                <w:szCs w:val="20"/>
              </w:rPr>
            </w:pPr>
          </w:p>
        </w:tc>
        <w:tc>
          <w:tcPr>
            <w:tcW w:w="320"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276"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4" w:type="pct"/>
            <w:tcBorders>
              <w:top w:val="nil"/>
              <w:left w:val="nil"/>
              <w:bottom w:val="single" w:sz="4" w:space="0" w:color="auto"/>
              <w:right w:val="nil"/>
            </w:tcBorders>
          </w:tcPr>
          <w:p w:rsidR="007965B3" w:rsidRDefault="007965B3">
            <w:pPr>
              <w:spacing w:line="276" w:lineRule="auto"/>
              <w:rPr>
                <w:sz w:val="20"/>
                <w:szCs w:val="20"/>
              </w:rPr>
            </w:pPr>
          </w:p>
        </w:tc>
        <w:tc>
          <w:tcPr>
            <w:tcW w:w="324"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5"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3"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5"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5"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25"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371" w:type="pct"/>
            <w:tcBorders>
              <w:top w:val="nil"/>
              <w:left w:val="nil"/>
              <w:bottom w:val="single" w:sz="4" w:space="0" w:color="auto"/>
              <w:right w:val="nil"/>
            </w:tcBorders>
            <w:noWrap/>
            <w:vAlign w:val="bottom"/>
            <w:hideMark/>
          </w:tcPr>
          <w:p w:rsidR="007965B3" w:rsidRDefault="007965B3">
            <w:pPr>
              <w:spacing w:line="276" w:lineRule="auto"/>
              <w:rPr>
                <w:rFonts w:asciiTheme="minorHAnsi" w:hAnsiTheme="minorHAnsi" w:cstheme="minorBidi"/>
                <w:sz w:val="22"/>
                <w:szCs w:val="22"/>
              </w:rPr>
            </w:pPr>
          </w:p>
        </w:tc>
        <w:tc>
          <w:tcPr>
            <w:tcW w:w="629" w:type="pct"/>
            <w:gridSpan w:val="2"/>
            <w:tcBorders>
              <w:top w:val="nil"/>
              <w:left w:val="nil"/>
              <w:bottom w:val="single" w:sz="4" w:space="0" w:color="auto"/>
              <w:right w:val="nil"/>
            </w:tcBorders>
            <w:noWrap/>
            <w:vAlign w:val="bottom"/>
            <w:hideMark/>
          </w:tcPr>
          <w:p w:rsidR="007965B3" w:rsidRDefault="007965B3" w:rsidP="00B95F1D">
            <w:pPr>
              <w:spacing w:line="276" w:lineRule="auto"/>
              <w:jc w:val="right"/>
              <w:rPr>
                <w:i/>
                <w:iCs/>
                <w:color w:val="000000"/>
              </w:rPr>
            </w:pPr>
            <w:r>
              <w:rPr>
                <w:i/>
                <w:iCs/>
                <w:color w:val="000000"/>
              </w:rPr>
              <w:t xml:space="preserve">ĐVT: </w:t>
            </w:r>
            <w:r w:rsidR="00B95F1D">
              <w:rPr>
                <w:i/>
                <w:iCs/>
                <w:color w:val="000000"/>
              </w:rPr>
              <w:t>t</w:t>
            </w:r>
            <w:r>
              <w:rPr>
                <w:i/>
                <w:iCs/>
                <w:color w:val="000000"/>
              </w:rPr>
              <w:t>riệu đồng</w:t>
            </w:r>
          </w:p>
        </w:tc>
      </w:tr>
      <w:tr w:rsidR="007965B3" w:rsidTr="007965B3">
        <w:trPr>
          <w:trHeight w:val="315"/>
        </w:trPr>
        <w:tc>
          <w:tcPr>
            <w:tcW w:w="176" w:type="pct"/>
            <w:vMerge w:val="restar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rPr>
                <w:b/>
                <w:bCs/>
                <w:color w:val="000000"/>
              </w:rPr>
            </w:pPr>
            <w:r>
              <w:rPr>
                <w:b/>
                <w:bCs/>
                <w:color w:val="000000"/>
              </w:rPr>
              <w:t>TT</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Nội dung thực hiện</w:t>
            </w:r>
          </w:p>
        </w:tc>
        <w:tc>
          <w:tcPr>
            <w:tcW w:w="462" w:type="pct"/>
            <w:tcBorders>
              <w:top w:val="single" w:sz="4" w:space="0" w:color="auto"/>
              <w:left w:val="single" w:sz="4" w:space="0" w:color="auto"/>
              <w:bottom w:val="nil"/>
              <w:right w:val="single" w:sz="4" w:space="0" w:color="auto"/>
            </w:tcBorders>
          </w:tcPr>
          <w:p w:rsidR="007965B3" w:rsidRDefault="007965B3" w:rsidP="005354E8">
            <w:pPr>
              <w:jc w:val="center"/>
              <w:rPr>
                <w:b/>
                <w:bCs/>
                <w:color w:val="000000"/>
              </w:rPr>
            </w:pP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 xml:space="preserve">Đơn vị </w:t>
            </w:r>
          </w:p>
          <w:p w:rsidR="007965B3" w:rsidRDefault="007965B3" w:rsidP="005354E8">
            <w:pPr>
              <w:jc w:val="center"/>
              <w:rPr>
                <w:b/>
                <w:bCs/>
                <w:color w:val="000000"/>
              </w:rPr>
            </w:pPr>
            <w:r>
              <w:rPr>
                <w:b/>
                <w:bCs/>
                <w:color w:val="000000"/>
              </w:rPr>
              <w:t>chủ trì</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 xml:space="preserve">Đơn vị </w:t>
            </w:r>
          </w:p>
          <w:p w:rsidR="007965B3" w:rsidRDefault="007965B3" w:rsidP="005354E8">
            <w:pPr>
              <w:jc w:val="center"/>
              <w:rPr>
                <w:b/>
                <w:bCs/>
                <w:color w:val="000000"/>
              </w:rPr>
            </w:pPr>
            <w:r>
              <w:rPr>
                <w:b/>
                <w:bCs/>
                <w:color w:val="000000"/>
              </w:rPr>
              <w:t>phối hợp</w:t>
            </w:r>
          </w:p>
        </w:tc>
        <w:tc>
          <w:tcPr>
            <w:tcW w:w="3270" w:type="pct"/>
            <w:gridSpan w:val="10"/>
            <w:tcBorders>
              <w:top w:val="single" w:sz="4" w:space="0" w:color="auto"/>
              <w:left w:val="single" w:sz="4" w:space="0" w:color="auto"/>
              <w:bottom w:val="single" w:sz="4" w:space="0" w:color="auto"/>
              <w:right w:val="single" w:sz="4" w:space="0" w:color="auto"/>
            </w:tcBorders>
            <w:hideMark/>
          </w:tcPr>
          <w:p w:rsidR="007965B3" w:rsidRDefault="007965B3" w:rsidP="005354E8">
            <w:pPr>
              <w:jc w:val="center"/>
              <w:rPr>
                <w:b/>
                <w:bCs/>
                <w:color w:val="000000"/>
              </w:rPr>
            </w:pPr>
            <w:r>
              <w:rPr>
                <w:b/>
                <w:bCs/>
                <w:color w:val="000000"/>
              </w:rPr>
              <w:t>Kinh phí</w:t>
            </w:r>
          </w:p>
        </w:tc>
      </w:tr>
      <w:tr w:rsidR="007965B3" w:rsidTr="007965B3">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rPr>
                <w:b/>
                <w:bCs/>
                <w:color w:val="000000"/>
              </w:rPr>
            </w:pPr>
          </w:p>
        </w:tc>
        <w:tc>
          <w:tcPr>
            <w:tcW w:w="462" w:type="pct"/>
            <w:tcBorders>
              <w:top w:val="nil"/>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Dự kiến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rPr>
                <w:b/>
                <w:bCs/>
                <w:color w:val="000000"/>
              </w:rPr>
            </w:pPr>
          </w:p>
        </w:tc>
        <w:tc>
          <w:tcPr>
            <w:tcW w:w="32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Loại nguồn vốn</w:t>
            </w:r>
          </w:p>
        </w:tc>
        <w:tc>
          <w:tcPr>
            <w:tcW w:w="324"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 xml:space="preserve">Tổng </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TW</w:t>
            </w:r>
          </w:p>
        </w:tc>
        <w:tc>
          <w:tcPr>
            <w:tcW w:w="323"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ĐP</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Nguồn ODA, xã hội hóa và các nguồn hợp pháp khác</w:t>
            </w:r>
          </w:p>
        </w:tc>
        <w:tc>
          <w:tcPr>
            <w:tcW w:w="325"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Năm</w:t>
            </w:r>
          </w:p>
          <w:p w:rsidR="007965B3" w:rsidRDefault="007965B3" w:rsidP="005354E8">
            <w:pPr>
              <w:jc w:val="center"/>
              <w:rPr>
                <w:b/>
                <w:bCs/>
                <w:color w:val="000000"/>
              </w:rPr>
            </w:pPr>
            <w:r>
              <w:rPr>
                <w:b/>
                <w:bCs/>
                <w:color w:val="000000"/>
              </w:rPr>
              <w:t>2021</w:t>
            </w:r>
          </w:p>
        </w:tc>
        <w:tc>
          <w:tcPr>
            <w:tcW w:w="325"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Năm</w:t>
            </w:r>
          </w:p>
          <w:p w:rsidR="007965B3" w:rsidRDefault="007965B3" w:rsidP="005354E8">
            <w:pPr>
              <w:jc w:val="center"/>
              <w:rPr>
                <w:b/>
                <w:bCs/>
                <w:color w:val="000000"/>
              </w:rPr>
            </w:pPr>
            <w:r>
              <w:rPr>
                <w:b/>
                <w:bCs/>
                <w:color w:val="000000"/>
              </w:rPr>
              <w:t>2022</w:t>
            </w:r>
          </w:p>
        </w:tc>
        <w:tc>
          <w:tcPr>
            <w:tcW w:w="371"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Năm</w:t>
            </w:r>
          </w:p>
          <w:p w:rsidR="007965B3" w:rsidRDefault="007965B3" w:rsidP="005354E8">
            <w:pPr>
              <w:jc w:val="center"/>
              <w:rPr>
                <w:b/>
                <w:bCs/>
                <w:color w:val="000000"/>
              </w:rPr>
            </w:pPr>
            <w:r>
              <w:rPr>
                <w:b/>
                <w:bCs/>
                <w:color w:val="000000"/>
              </w:rPr>
              <w:t>2023</w:t>
            </w:r>
          </w:p>
        </w:tc>
        <w:tc>
          <w:tcPr>
            <w:tcW w:w="325"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Năm 2024</w:t>
            </w:r>
          </w:p>
        </w:tc>
        <w:tc>
          <w:tcPr>
            <w:tcW w:w="304"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Năm 2025</w:t>
            </w:r>
          </w:p>
        </w:tc>
      </w:tr>
      <w:tr w:rsidR="007965B3" w:rsidTr="005354E8">
        <w:trPr>
          <w:trHeight w:val="1260"/>
        </w:trPr>
        <w:tc>
          <w:tcPr>
            <w:tcW w:w="176"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1</w:t>
            </w:r>
          </w:p>
        </w:tc>
        <w:tc>
          <w:tcPr>
            <w:tcW w:w="495" w:type="pct"/>
            <w:tcBorders>
              <w:top w:val="single" w:sz="4" w:space="0" w:color="auto"/>
              <w:left w:val="nil"/>
              <w:bottom w:val="single" w:sz="4" w:space="0" w:color="auto"/>
              <w:right w:val="single" w:sz="4" w:space="0" w:color="auto"/>
            </w:tcBorders>
            <w:vAlign w:val="center"/>
            <w:hideMark/>
          </w:tcPr>
          <w:p w:rsidR="007965B3" w:rsidRDefault="007965B3" w:rsidP="005354E8">
            <w:pPr>
              <w:jc w:val="both"/>
              <w:rPr>
                <w:color w:val="000000"/>
              </w:rPr>
            </w:pPr>
            <w:r>
              <w:t xml:space="preserve">Xây dựng các chuyên trang, chuyên mục; </w:t>
            </w:r>
            <w:r>
              <w:rPr>
                <w:color w:val="000000"/>
              </w:rPr>
              <w:t>các phóng sự, chuyên đề, các tài liệu tuyên truyền sâu, rộng đến mọi người dân, người lao động thuộc mọi thành phần kinh tế về chuyển đổi số</w:t>
            </w:r>
          </w:p>
        </w:tc>
        <w:tc>
          <w:tcPr>
            <w:tcW w:w="462" w:type="pct"/>
            <w:tcBorders>
              <w:top w:val="single" w:sz="4" w:space="0" w:color="auto"/>
              <w:left w:val="nil"/>
              <w:bottom w:val="single" w:sz="4" w:space="0" w:color="auto"/>
              <w:right w:val="single" w:sz="4" w:space="0" w:color="auto"/>
            </w:tcBorders>
            <w:hideMark/>
          </w:tcPr>
          <w:p w:rsidR="007965B3" w:rsidRDefault="007965B3" w:rsidP="005354E8">
            <w:pPr>
              <w:jc w:val="both"/>
              <w:rPr>
                <w:color w:val="000000"/>
              </w:rPr>
            </w:pPr>
            <w:r>
              <w:rPr>
                <w:color w:val="000000"/>
              </w:rPr>
              <w:t>Người dân, người lao động thuộc mọi thành phần kinh tế, các tổ chức, cá nhân nâng cao nhận thức về chuyển đổi số, từ đó tham gia vào quá trình chuyển đổi số của tỉnh.</w:t>
            </w:r>
          </w:p>
        </w:tc>
        <w:tc>
          <w:tcPr>
            <w:tcW w:w="320"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color w:val="000000"/>
              </w:rPr>
            </w:pPr>
            <w:r>
              <w:rPr>
                <w:color w:val="000000"/>
              </w:rPr>
              <w:t>Sở TTTT, Đài PT&amp;TH, Báo Hà Tĩnh</w:t>
            </w:r>
          </w:p>
        </w:tc>
        <w:tc>
          <w:tcPr>
            <w:tcW w:w="276"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Sở Tài chính, các đơn vị liên quan</w:t>
            </w:r>
          </w:p>
        </w:tc>
        <w:tc>
          <w:tcPr>
            <w:tcW w:w="32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Thường xuyên</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2.300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3"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2.300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500</w:t>
            </w:r>
          </w:p>
        </w:tc>
        <w:tc>
          <w:tcPr>
            <w:tcW w:w="371"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500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500</w:t>
            </w:r>
          </w:p>
        </w:tc>
        <w:tc>
          <w:tcPr>
            <w:tcW w:w="30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500</w:t>
            </w:r>
          </w:p>
        </w:tc>
      </w:tr>
      <w:tr w:rsidR="007965B3" w:rsidTr="005354E8">
        <w:trPr>
          <w:trHeight w:val="700"/>
        </w:trPr>
        <w:tc>
          <w:tcPr>
            <w:tcW w:w="176"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lastRenderedPageBreak/>
              <w:t>2</w:t>
            </w:r>
          </w:p>
        </w:tc>
        <w:tc>
          <w:tcPr>
            <w:tcW w:w="495" w:type="pct"/>
            <w:tcBorders>
              <w:top w:val="single" w:sz="4" w:space="0" w:color="auto"/>
              <w:left w:val="nil"/>
              <w:bottom w:val="single" w:sz="4" w:space="0" w:color="auto"/>
              <w:right w:val="single" w:sz="4" w:space="0" w:color="auto"/>
            </w:tcBorders>
            <w:vAlign w:val="center"/>
            <w:hideMark/>
          </w:tcPr>
          <w:p w:rsidR="007965B3" w:rsidRDefault="007965B3" w:rsidP="005354E8">
            <w:pPr>
              <w:jc w:val="both"/>
              <w:rPr>
                <w:color w:val="000000"/>
              </w:rPr>
            </w:pPr>
            <w:r>
              <w:rPr>
                <w:color w:val="000000"/>
              </w:rPr>
              <w:t>Tổ chức Hội thảo, các lớp bồi dưỡng, cập nhật kiến thức về xu hướng, định hướng chiến lược mới về chuyển đổi số cho lãnh đạo các cấp, các ngành.</w:t>
            </w:r>
          </w:p>
        </w:tc>
        <w:tc>
          <w:tcPr>
            <w:tcW w:w="462" w:type="pct"/>
            <w:tcBorders>
              <w:top w:val="single" w:sz="4" w:space="0" w:color="auto"/>
              <w:left w:val="nil"/>
              <w:bottom w:val="single" w:sz="4" w:space="0" w:color="auto"/>
              <w:right w:val="single" w:sz="4" w:space="0" w:color="auto"/>
            </w:tcBorders>
            <w:hideMark/>
          </w:tcPr>
          <w:p w:rsidR="007965B3" w:rsidRDefault="007965B3" w:rsidP="005354E8">
            <w:pPr>
              <w:jc w:val="both"/>
              <w:rPr>
                <w:color w:val="000000"/>
              </w:rPr>
            </w:pPr>
            <w:r>
              <w:rPr>
                <w:color w:val="000000"/>
              </w:rPr>
              <w:t>Nâng cao nhận thức, kiến thức và kỹ năng về chuyển đổi số cho lãnh đạo các cấp, các ngành</w:t>
            </w:r>
          </w:p>
        </w:tc>
        <w:tc>
          <w:tcPr>
            <w:tcW w:w="320"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color w:val="000000"/>
              </w:rPr>
            </w:pPr>
            <w:r>
              <w:rPr>
                <w:color w:val="000000"/>
              </w:rPr>
              <w:t>Sở TTTT, UBND các huyện, TP, TX</w:t>
            </w:r>
          </w:p>
        </w:tc>
        <w:tc>
          <w:tcPr>
            <w:tcW w:w="276"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Các cơ quan liên quan</w:t>
            </w:r>
          </w:p>
        </w:tc>
        <w:tc>
          <w:tcPr>
            <w:tcW w:w="32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Thường xuyên</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1.200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3"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1.200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71"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04"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r>
      <w:tr w:rsidR="007965B3" w:rsidTr="005354E8">
        <w:trPr>
          <w:trHeight w:val="558"/>
        </w:trPr>
        <w:tc>
          <w:tcPr>
            <w:tcW w:w="176"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w:t>
            </w:r>
          </w:p>
        </w:tc>
        <w:tc>
          <w:tcPr>
            <w:tcW w:w="495" w:type="pct"/>
            <w:tcBorders>
              <w:top w:val="single" w:sz="4" w:space="0" w:color="auto"/>
              <w:left w:val="nil"/>
              <w:bottom w:val="single" w:sz="4" w:space="0" w:color="auto"/>
              <w:right w:val="single" w:sz="4" w:space="0" w:color="auto"/>
            </w:tcBorders>
            <w:vAlign w:val="center"/>
            <w:hideMark/>
          </w:tcPr>
          <w:p w:rsidR="007965B3" w:rsidRDefault="007965B3" w:rsidP="005354E8">
            <w:pPr>
              <w:jc w:val="both"/>
              <w:rPr>
                <w:color w:val="000000"/>
              </w:rPr>
            </w:pPr>
            <w:r>
              <w:rPr>
                <w:color w:val="000000"/>
              </w:rPr>
              <w:t>Tổ chức đào tạo, tập huấn nâng cao nhận thức, kỹ năng chuyển đổi số cho người dân, doanh nghiệp để ứng dụng vào hoạt động sản xuất, giao dịch trực tuyến</w:t>
            </w:r>
          </w:p>
        </w:tc>
        <w:tc>
          <w:tcPr>
            <w:tcW w:w="462" w:type="pct"/>
            <w:tcBorders>
              <w:top w:val="single" w:sz="4" w:space="0" w:color="auto"/>
              <w:left w:val="nil"/>
              <w:bottom w:val="single" w:sz="4" w:space="0" w:color="auto"/>
              <w:right w:val="single" w:sz="4" w:space="0" w:color="auto"/>
            </w:tcBorders>
            <w:hideMark/>
          </w:tcPr>
          <w:p w:rsidR="007965B3" w:rsidRDefault="007965B3" w:rsidP="005354E8">
            <w:pPr>
              <w:jc w:val="both"/>
              <w:rPr>
                <w:color w:val="000000"/>
              </w:rPr>
            </w:pPr>
            <w:r>
              <w:rPr>
                <w:color w:val="000000"/>
              </w:rPr>
              <w:t>Nâng cao nhận thức, kỹ năng chuyển đổi số cho người dân, doanh nghiệp để ứng dụng vào hoạt động sản xuất, giao dịch trực tuyến</w:t>
            </w:r>
          </w:p>
        </w:tc>
        <w:tc>
          <w:tcPr>
            <w:tcW w:w="320"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color w:val="000000"/>
              </w:rPr>
            </w:pPr>
            <w:r>
              <w:rPr>
                <w:color w:val="000000"/>
              </w:rPr>
              <w:t>Sở TTTT</w:t>
            </w:r>
          </w:p>
        </w:tc>
        <w:tc>
          <w:tcPr>
            <w:tcW w:w="276"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Các cơ quan liên quan</w:t>
            </w:r>
          </w:p>
        </w:tc>
        <w:tc>
          <w:tcPr>
            <w:tcW w:w="32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Thường xuyên</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10.000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3"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10.000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500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3.500</w:t>
            </w:r>
          </w:p>
        </w:tc>
        <w:tc>
          <w:tcPr>
            <w:tcW w:w="371"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2.000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2.000</w:t>
            </w:r>
          </w:p>
        </w:tc>
        <w:tc>
          <w:tcPr>
            <w:tcW w:w="304"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2.000</w:t>
            </w:r>
          </w:p>
        </w:tc>
      </w:tr>
      <w:tr w:rsidR="007965B3" w:rsidTr="005354E8">
        <w:trPr>
          <w:trHeight w:val="945"/>
        </w:trPr>
        <w:tc>
          <w:tcPr>
            <w:tcW w:w="176"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4</w:t>
            </w:r>
          </w:p>
        </w:tc>
        <w:tc>
          <w:tcPr>
            <w:tcW w:w="495" w:type="pct"/>
            <w:tcBorders>
              <w:top w:val="single" w:sz="4" w:space="0" w:color="auto"/>
              <w:left w:val="nil"/>
              <w:bottom w:val="single" w:sz="4" w:space="0" w:color="auto"/>
              <w:right w:val="single" w:sz="4" w:space="0" w:color="auto"/>
            </w:tcBorders>
            <w:vAlign w:val="center"/>
            <w:hideMark/>
          </w:tcPr>
          <w:p w:rsidR="007965B3" w:rsidRDefault="007965B3" w:rsidP="005354E8">
            <w:pPr>
              <w:jc w:val="both"/>
              <w:rPr>
                <w:color w:val="000000"/>
              </w:rPr>
            </w:pPr>
            <w:r>
              <w:rPr>
                <w:color w:val="000000"/>
              </w:rPr>
              <w:t xml:space="preserve">Đào tạo nâng cao năng lực, kỹ năng chuyển đổi số cho cán bộ chuyên trách CNTT các cấp của các </w:t>
            </w:r>
            <w:r>
              <w:rPr>
                <w:color w:val="000000"/>
              </w:rPr>
              <w:lastRenderedPageBreak/>
              <w:t>cơ quan nhà nước trong tỉnh</w:t>
            </w:r>
          </w:p>
        </w:tc>
        <w:tc>
          <w:tcPr>
            <w:tcW w:w="462" w:type="pct"/>
            <w:tcBorders>
              <w:top w:val="single" w:sz="4" w:space="0" w:color="auto"/>
              <w:left w:val="nil"/>
              <w:bottom w:val="single" w:sz="4" w:space="0" w:color="auto"/>
              <w:right w:val="single" w:sz="4" w:space="0" w:color="auto"/>
            </w:tcBorders>
            <w:hideMark/>
          </w:tcPr>
          <w:p w:rsidR="007965B3" w:rsidRDefault="007965B3" w:rsidP="005354E8">
            <w:pPr>
              <w:jc w:val="both"/>
              <w:rPr>
                <w:color w:val="000000"/>
              </w:rPr>
            </w:pPr>
            <w:r>
              <w:rPr>
                <w:color w:val="000000"/>
              </w:rPr>
              <w:lastRenderedPageBreak/>
              <w:t xml:space="preserve">Nâng cao năng lực, kỹ năng chuyển đổi số cho cán bộ chuyên trách CNTT các cấp của </w:t>
            </w:r>
            <w:r>
              <w:rPr>
                <w:color w:val="000000"/>
              </w:rPr>
              <w:lastRenderedPageBreak/>
              <w:t>các cơ quan nhà nước trong tỉnh</w:t>
            </w:r>
          </w:p>
        </w:tc>
        <w:tc>
          <w:tcPr>
            <w:tcW w:w="320"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color w:val="000000"/>
              </w:rPr>
            </w:pPr>
            <w:r>
              <w:rPr>
                <w:color w:val="000000"/>
              </w:rPr>
              <w:lastRenderedPageBreak/>
              <w:t>Sở TTTT</w:t>
            </w:r>
          </w:p>
        </w:tc>
        <w:tc>
          <w:tcPr>
            <w:tcW w:w="276"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Các cơ quan liên quan</w:t>
            </w:r>
          </w:p>
        </w:tc>
        <w:tc>
          <w:tcPr>
            <w:tcW w:w="32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Thường xuyên</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1.450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3"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1.450</w:t>
            </w:r>
          </w:p>
        </w:tc>
        <w:tc>
          <w:tcPr>
            <w:tcW w:w="325"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250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71"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25" w:type="pct"/>
            <w:tcBorders>
              <w:top w:val="single" w:sz="4" w:space="0" w:color="auto"/>
              <w:left w:val="nil"/>
              <w:bottom w:val="single" w:sz="4" w:space="0" w:color="auto"/>
              <w:right w:val="single" w:sz="4" w:space="0" w:color="auto"/>
            </w:tcBorders>
            <w:noWrap/>
            <w:vAlign w:val="center"/>
            <w:hideMark/>
          </w:tcPr>
          <w:p w:rsidR="007965B3" w:rsidRDefault="007965B3" w:rsidP="005354E8">
            <w:pPr>
              <w:jc w:val="center"/>
              <w:rPr>
                <w:color w:val="000000"/>
              </w:rPr>
            </w:pPr>
            <w:r>
              <w:rPr>
                <w:color w:val="000000"/>
              </w:rPr>
              <w:t>300</w:t>
            </w:r>
          </w:p>
        </w:tc>
        <w:tc>
          <w:tcPr>
            <w:tcW w:w="304" w:type="pct"/>
            <w:tcBorders>
              <w:top w:val="single" w:sz="4" w:space="0" w:color="auto"/>
              <w:left w:val="nil"/>
              <w:bottom w:val="single" w:sz="4" w:space="0" w:color="auto"/>
              <w:right w:val="single" w:sz="4" w:space="0" w:color="auto"/>
            </w:tcBorders>
            <w:vAlign w:val="center"/>
            <w:hideMark/>
          </w:tcPr>
          <w:p w:rsidR="007965B3" w:rsidRDefault="007965B3" w:rsidP="005354E8">
            <w:pPr>
              <w:jc w:val="center"/>
              <w:rPr>
                <w:color w:val="000000"/>
              </w:rPr>
            </w:pPr>
            <w:r>
              <w:rPr>
                <w:color w:val="000000"/>
              </w:rPr>
              <w:t>300</w:t>
            </w:r>
          </w:p>
        </w:tc>
      </w:tr>
      <w:tr w:rsidR="007965B3" w:rsidTr="00962A5B">
        <w:trPr>
          <w:trHeight w:val="544"/>
        </w:trPr>
        <w:tc>
          <w:tcPr>
            <w:tcW w:w="176" w:type="pct"/>
            <w:tcBorders>
              <w:top w:val="nil"/>
              <w:left w:val="single" w:sz="4" w:space="0" w:color="auto"/>
              <w:bottom w:val="single" w:sz="4" w:space="0" w:color="auto"/>
              <w:right w:val="single" w:sz="4" w:space="0" w:color="auto"/>
            </w:tcBorders>
            <w:noWrap/>
            <w:vAlign w:val="center"/>
            <w:hideMark/>
          </w:tcPr>
          <w:p w:rsidR="007965B3" w:rsidRDefault="007965B3" w:rsidP="005354E8">
            <w:pPr>
              <w:rPr>
                <w:b/>
                <w:bCs/>
                <w:color w:val="000000"/>
              </w:rPr>
            </w:pPr>
            <w:bookmarkStart w:id="4" w:name="_Hlk92572317"/>
            <w:r>
              <w:rPr>
                <w:b/>
                <w:bCs/>
                <w:color w:val="000000"/>
              </w:rPr>
              <w:lastRenderedPageBreak/>
              <w:t> </w:t>
            </w:r>
          </w:p>
        </w:tc>
        <w:tc>
          <w:tcPr>
            <w:tcW w:w="495" w:type="pct"/>
            <w:tcBorders>
              <w:top w:val="nil"/>
              <w:left w:val="nil"/>
              <w:bottom w:val="single" w:sz="4" w:space="0" w:color="auto"/>
              <w:right w:val="single" w:sz="4" w:space="0" w:color="auto"/>
            </w:tcBorders>
            <w:noWrap/>
            <w:vAlign w:val="center"/>
            <w:hideMark/>
          </w:tcPr>
          <w:p w:rsidR="007965B3" w:rsidRDefault="007965B3" w:rsidP="005354E8">
            <w:pPr>
              <w:jc w:val="center"/>
              <w:rPr>
                <w:b/>
                <w:bCs/>
                <w:color w:val="000000"/>
              </w:rPr>
            </w:pPr>
            <w:r>
              <w:rPr>
                <w:b/>
                <w:bCs/>
                <w:color w:val="000000"/>
              </w:rPr>
              <w:t>Tổng</w:t>
            </w:r>
          </w:p>
        </w:tc>
        <w:tc>
          <w:tcPr>
            <w:tcW w:w="462" w:type="pct"/>
            <w:tcBorders>
              <w:top w:val="nil"/>
              <w:left w:val="nil"/>
              <w:bottom w:val="single" w:sz="4" w:space="0" w:color="auto"/>
              <w:right w:val="nil"/>
            </w:tcBorders>
          </w:tcPr>
          <w:p w:rsidR="007965B3" w:rsidRDefault="007965B3" w:rsidP="005354E8">
            <w:pPr>
              <w:jc w:val="center"/>
              <w:rPr>
                <w:b/>
                <w:bCs/>
                <w:color w:val="000000"/>
              </w:rPr>
            </w:pPr>
          </w:p>
        </w:tc>
        <w:tc>
          <w:tcPr>
            <w:tcW w:w="320"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 </w:t>
            </w:r>
          </w:p>
        </w:tc>
        <w:tc>
          <w:tcPr>
            <w:tcW w:w="276"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 </w:t>
            </w:r>
          </w:p>
        </w:tc>
        <w:tc>
          <w:tcPr>
            <w:tcW w:w="324" w:type="pct"/>
            <w:tcBorders>
              <w:top w:val="single" w:sz="4" w:space="0" w:color="auto"/>
              <w:left w:val="nil"/>
              <w:bottom w:val="single" w:sz="4" w:space="0" w:color="auto"/>
              <w:right w:val="single" w:sz="4" w:space="0" w:color="auto"/>
            </w:tcBorders>
          </w:tcPr>
          <w:p w:rsidR="007965B3" w:rsidRDefault="007965B3" w:rsidP="005354E8">
            <w:pPr>
              <w:jc w:val="center"/>
              <w:rPr>
                <w:b/>
                <w:bCs/>
                <w:color w:val="000000"/>
              </w:rPr>
            </w:pPr>
          </w:p>
        </w:tc>
        <w:tc>
          <w:tcPr>
            <w:tcW w:w="324" w:type="pct"/>
            <w:tcBorders>
              <w:top w:val="single" w:sz="4" w:space="0" w:color="auto"/>
              <w:left w:val="single" w:sz="4" w:space="0" w:color="auto"/>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14.950</w:t>
            </w:r>
          </w:p>
        </w:tc>
        <w:tc>
          <w:tcPr>
            <w:tcW w:w="325"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0</w:t>
            </w:r>
          </w:p>
        </w:tc>
        <w:tc>
          <w:tcPr>
            <w:tcW w:w="323"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14.950</w:t>
            </w:r>
          </w:p>
        </w:tc>
        <w:tc>
          <w:tcPr>
            <w:tcW w:w="325"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0</w:t>
            </w:r>
          </w:p>
        </w:tc>
        <w:tc>
          <w:tcPr>
            <w:tcW w:w="325"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1.050</w:t>
            </w:r>
          </w:p>
        </w:tc>
        <w:tc>
          <w:tcPr>
            <w:tcW w:w="325"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4.600</w:t>
            </w:r>
          </w:p>
        </w:tc>
        <w:tc>
          <w:tcPr>
            <w:tcW w:w="371"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3.100</w:t>
            </w:r>
          </w:p>
        </w:tc>
        <w:tc>
          <w:tcPr>
            <w:tcW w:w="325"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3.100</w:t>
            </w:r>
          </w:p>
        </w:tc>
        <w:tc>
          <w:tcPr>
            <w:tcW w:w="304" w:type="pct"/>
            <w:tcBorders>
              <w:top w:val="nil"/>
              <w:left w:val="nil"/>
              <w:bottom w:val="single" w:sz="4" w:space="0" w:color="auto"/>
              <w:right w:val="single" w:sz="4" w:space="0" w:color="auto"/>
            </w:tcBorders>
            <w:vAlign w:val="center"/>
            <w:hideMark/>
          </w:tcPr>
          <w:p w:rsidR="007965B3" w:rsidRDefault="007965B3" w:rsidP="005354E8">
            <w:pPr>
              <w:jc w:val="center"/>
              <w:rPr>
                <w:b/>
                <w:bCs/>
                <w:color w:val="000000"/>
              </w:rPr>
            </w:pPr>
            <w:r>
              <w:rPr>
                <w:b/>
                <w:bCs/>
                <w:color w:val="000000"/>
              </w:rPr>
              <w:t>3.100</w:t>
            </w:r>
          </w:p>
        </w:tc>
      </w:tr>
      <w:bookmarkEnd w:id="4"/>
    </w:tbl>
    <w:p w:rsidR="007965B3" w:rsidRDefault="007965B3" w:rsidP="007965B3"/>
    <w:p w:rsidR="007965B3" w:rsidRDefault="007965B3" w:rsidP="007965B3">
      <w:p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 LỤC 03</w:t>
      </w:r>
    </w:p>
    <w:p w:rsidR="007965B3" w:rsidRDefault="007965B3" w:rsidP="007965B3">
      <w:pPr>
        <w:jc w:val="center"/>
        <w:rPr>
          <w:b/>
          <w:sz w:val="28"/>
          <w:szCs w:val="28"/>
        </w:rPr>
      </w:pPr>
      <w:r>
        <w:rPr>
          <w:b/>
          <w:sz w:val="28"/>
          <w:szCs w:val="28"/>
        </w:rPr>
        <w:t>Danh mục nhiệm vụ phát triển cơ sở hạ tầng số, dữ liệu số của chính quyền các cấp</w:t>
      </w:r>
    </w:p>
    <w:p w:rsidR="007965B3" w:rsidRDefault="007965B3" w:rsidP="007965B3">
      <w:pPr>
        <w:jc w:val="center"/>
        <w:rPr>
          <w:i/>
          <w:sz w:val="28"/>
          <w:szCs w:val="28"/>
        </w:rPr>
      </w:pPr>
      <w:r>
        <w:rPr>
          <w:noProof/>
        </w:rPr>
        <mc:AlternateContent>
          <mc:Choice Requires="wps">
            <w:drawing>
              <wp:anchor distT="0" distB="0" distL="114300" distR="114300" simplePos="0" relativeHeight="251678720" behindDoc="0" locked="0" layoutInCell="1" allowOverlap="1" wp14:anchorId="5BA2250C" wp14:editId="76742069">
                <wp:simplePos x="0" y="0"/>
                <wp:positionH relativeFrom="column">
                  <wp:posOffset>3644265</wp:posOffset>
                </wp:positionH>
                <wp:positionV relativeFrom="paragraph">
                  <wp:posOffset>242570</wp:posOffset>
                </wp:positionV>
                <wp:extent cx="1600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33E5C"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9.1pt" to="412.95pt,1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KdgmtQEAALkDAAAOAAAAZHJzL2Uyb0RvYy54bWysU8GOEzEMvSPxD1HudKYrtEKjTvfQ1XJB ULHwAdmM04k2iSMndKZ/j5O2swgQQohLJo7fs/1sz+Zu9k4cgZLF0Mv1qpUCgsbBhkMvv355ePNO ipRVGJTDAL08QZJ329evNlPs4AZHdAOQ4CAhdVPs5Zhz7Jom6RG8SiuMENhpkLzKbNKhGUhNHN27 5qZtb5sJaYiEGlLi1/uzU25rfGNA50/GJMjC9ZJry/Wkej6Vs9luVHcgFUerL2Wof6jCKxs46RLq XmUlvpH9JZS3mjChySuNvkFjrIaqgdWs25/UPI4qQtXCzUlxaVP6f2H1x+OehB14dm+lCMrzjB4z KXsYs9hhCNxBJMFO7tQUU8eEXdjTxUpxT0X2bMiXLwsSc+3uaekuzFloflzfti2PTAp99TUvxEgp vwf0olx66WwowlWnjh9S5mQMvULYKIWcU9dbPjkoYBc+g2ExJVll1zWCnSNxVLwAw/O6yOBYFVko xjq3kNo/ky7YQoO6Wn9LXNA1I4a8EL0NSL/LmudrqeaMv6o+ay2yn3A41UHUdvB+VGWXXS4L+KNd 6S9/3PY7AAAA//8DAFBLAwQUAAYACAAAACEATdImVt0AAAAJAQAADwAAAGRycy9kb3ducmV2Lnht bEyPTU+EMBCG7yb+h2ZMvLlFNiuIlI3x47QeED147NIRyNIpoV1Af72z8aDHeefJO8/k28X2YsLR d44UXK8iEEi1Mx01Ct7fnq9SED5oMrp3hAq+0MO2OD/LdWbcTK84VaERXEI+0wraEIZMSl+3aLVf uQGJd59utDrwODbSjHrmctvLOIpupNUd8YVWD/jQYn2ojlZB8rSrymF+fPkuZSLLcnIhPXwodXmx 3N+BCLiEPxhO+qwOBTvt3ZGMF72CTbK+ZVTBOo1BMJDGGw72v4Escvn/g+IHAAD//wMAUEsBAi0A FAAGAAgAAAAhALaDOJL+AAAA4QEAABMAAAAAAAAAAAAAAAAAAAAAAFtDb250ZW50X1R5cGVzXS54 bWxQSwECLQAUAAYACAAAACEAOP0h/9YAAACUAQAACwAAAAAAAAAAAAAAAAAvAQAAX3JlbHMvLnJl bHNQSwECLQAUAAYACAAAACEAdynYJrUBAAC5AwAADgAAAAAAAAAAAAAAAAAuAgAAZHJzL2Uyb0Rv Yy54bWxQSwECLQAUAAYACAAAACEATdImVt0AAAAJAQAADwAAAAAAAAAAAAAAAAAPBAAAZHJzL2Rv d25yZXYueG1sUEsFBgAAAAAEAAQA8wAAABkFAAAAAA== " strokecolor="black [3040]"/>
            </w:pict>
          </mc:Fallback>
        </mc:AlternateContent>
      </w:r>
      <w:r>
        <w:rPr>
          <w:i/>
          <w:sz w:val="28"/>
          <w:szCs w:val="28"/>
        </w:rPr>
        <w:t>(Kèm theo Đề án Chuyển đổi số trên địa bàn tỉnh Hà Tĩnh giai đoạn 2021-2025)</w:t>
      </w:r>
    </w:p>
    <w:p w:rsidR="007965B3" w:rsidRDefault="007965B3" w:rsidP="007965B3">
      <w:pPr>
        <w:jc w:val="center"/>
        <w:rPr>
          <w:i/>
          <w:sz w:val="28"/>
          <w:szCs w:val="28"/>
        </w:rPr>
      </w:pPr>
    </w:p>
    <w:tbl>
      <w:tblPr>
        <w:tblW w:w="5349"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223"/>
        <w:gridCol w:w="1190"/>
        <w:gridCol w:w="1190"/>
        <w:gridCol w:w="870"/>
        <w:gridCol w:w="980"/>
        <w:gridCol w:w="996"/>
        <w:gridCol w:w="876"/>
        <w:gridCol w:w="996"/>
        <w:gridCol w:w="876"/>
        <w:gridCol w:w="876"/>
        <w:gridCol w:w="876"/>
        <w:gridCol w:w="876"/>
        <w:gridCol w:w="876"/>
        <w:gridCol w:w="876"/>
      </w:tblGrid>
      <w:tr w:rsidR="00BD3DCD" w:rsidTr="00BD3DCD">
        <w:trPr>
          <w:trHeight w:val="315"/>
        </w:trPr>
        <w:tc>
          <w:tcPr>
            <w:tcW w:w="176" w:type="pct"/>
            <w:tcBorders>
              <w:top w:val="nil"/>
              <w:left w:val="nil"/>
              <w:bottom w:val="single" w:sz="4" w:space="0" w:color="auto"/>
              <w:right w:val="nil"/>
            </w:tcBorders>
            <w:vAlign w:val="bottom"/>
            <w:hideMark/>
          </w:tcPr>
          <w:p w:rsidR="00BD3DCD" w:rsidRDefault="00BD3DCD" w:rsidP="00BD3DCD">
            <w:pPr>
              <w:rPr>
                <w:rFonts w:asciiTheme="minorHAnsi" w:hAnsiTheme="minorHAnsi" w:cstheme="minorBidi"/>
                <w:sz w:val="22"/>
                <w:szCs w:val="22"/>
              </w:rPr>
            </w:pPr>
          </w:p>
        </w:tc>
        <w:tc>
          <w:tcPr>
            <w:tcW w:w="698"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457" w:type="pct"/>
            <w:tcBorders>
              <w:top w:val="nil"/>
              <w:left w:val="nil"/>
              <w:bottom w:val="single" w:sz="4" w:space="0" w:color="auto"/>
              <w:right w:val="nil"/>
            </w:tcBorders>
          </w:tcPr>
          <w:p w:rsidR="00BD3DCD" w:rsidRDefault="00BD3DCD" w:rsidP="00BD3DCD">
            <w:pPr>
              <w:rPr>
                <w:sz w:val="20"/>
                <w:szCs w:val="20"/>
              </w:rPr>
            </w:pPr>
          </w:p>
        </w:tc>
        <w:tc>
          <w:tcPr>
            <w:tcW w:w="391"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286"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322" w:type="pct"/>
            <w:tcBorders>
              <w:top w:val="nil"/>
              <w:left w:val="nil"/>
              <w:bottom w:val="single" w:sz="4" w:space="0" w:color="auto"/>
              <w:right w:val="nil"/>
            </w:tcBorders>
          </w:tcPr>
          <w:p w:rsidR="00BD3DCD" w:rsidRDefault="00BD3DCD" w:rsidP="00BD3DCD">
            <w:pPr>
              <w:rPr>
                <w:sz w:val="20"/>
                <w:szCs w:val="20"/>
              </w:rPr>
            </w:pPr>
          </w:p>
        </w:tc>
        <w:tc>
          <w:tcPr>
            <w:tcW w:w="327"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288"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327"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288"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288"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288" w:type="pct"/>
            <w:tcBorders>
              <w:top w:val="nil"/>
              <w:left w:val="nil"/>
              <w:bottom w:val="single" w:sz="4" w:space="0" w:color="auto"/>
              <w:right w:val="nil"/>
            </w:tcBorders>
            <w:noWrap/>
            <w:vAlign w:val="bottom"/>
            <w:hideMark/>
          </w:tcPr>
          <w:p w:rsidR="00BD3DCD" w:rsidRDefault="00BD3DCD" w:rsidP="00BD3DCD">
            <w:pPr>
              <w:rPr>
                <w:rFonts w:asciiTheme="minorHAnsi" w:hAnsiTheme="minorHAnsi" w:cstheme="minorBidi"/>
                <w:sz w:val="22"/>
                <w:szCs w:val="22"/>
              </w:rPr>
            </w:pPr>
          </w:p>
        </w:tc>
        <w:tc>
          <w:tcPr>
            <w:tcW w:w="864" w:type="pct"/>
            <w:gridSpan w:val="3"/>
            <w:tcBorders>
              <w:top w:val="nil"/>
              <w:left w:val="nil"/>
              <w:bottom w:val="single" w:sz="4" w:space="0" w:color="auto"/>
              <w:right w:val="nil"/>
            </w:tcBorders>
            <w:noWrap/>
            <w:vAlign w:val="bottom"/>
            <w:hideMark/>
          </w:tcPr>
          <w:p w:rsidR="00BD3DCD" w:rsidRDefault="00BD3DCD" w:rsidP="00BD3DCD">
            <w:pPr>
              <w:jc w:val="center"/>
              <w:rPr>
                <w:i/>
                <w:iCs/>
                <w:color w:val="000000"/>
              </w:rPr>
            </w:pPr>
            <w:r>
              <w:rPr>
                <w:i/>
                <w:iCs/>
                <w:color w:val="000000"/>
              </w:rPr>
              <w:t>ĐVT: triệu đồng</w:t>
            </w:r>
          </w:p>
        </w:tc>
      </w:tr>
      <w:tr w:rsidR="00CE3FEA" w:rsidTr="00BD3DCD">
        <w:trPr>
          <w:trHeight w:val="315"/>
        </w:trPr>
        <w:tc>
          <w:tcPr>
            <w:tcW w:w="176" w:type="pct"/>
            <w:vMerge w:val="restart"/>
            <w:tcBorders>
              <w:top w:val="single" w:sz="4" w:space="0" w:color="auto"/>
            </w:tcBorders>
            <w:noWrap/>
            <w:vAlign w:val="center"/>
            <w:hideMark/>
          </w:tcPr>
          <w:p w:rsidR="00CE3FEA" w:rsidRDefault="00CE3FEA" w:rsidP="00BD3DCD">
            <w:pPr>
              <w:rPr>
                <w:b/>
                <w:bCs/>
                <w:color w:val="000000"/>
              </w:rPr>
            </w:pPr>
            <w:r>
              <w:rPr>
                <w:b/>
                <w:bCs/>
                <w:color w:val="000000"/>
              </w:rPr>
              <w:t>TT</w:t>
            </w:r>
          </w:p>
        </w:tc>
        <w:tc>
          <w:tcPr>
            <w:tcW w:w="698" w:type="pct"/>
            <w:vMerge w:val="restart"/>
            <w:tcBorders>
              <w:top w:val="single" w:sz="4" w:space="0" w:color="auto"/>
            </w:tcBorders>
            <w:vAlign w:val="center"/>
            <w:hideMark/>
          </w:tcPr>
          <w:p w:rsidR="00CE3FEA" w:rsidRDefault="00CE3FEA" w:rsidP="00BD3DCD">
            <w:pPr>
              <w:jc w:val="center"/>
              <w:rPr>
                <w:b/>
                <w:bCs/>
                <w:color w:val="000000"/>
              </w:rPr>
            </w:pPr>
            <w:r>
              <w:rPr>
                <w:b/>
                <w:bCs/>
                <w:color w:val="000000"/>
              </w:rPr>
              <w:t>Nội dung</w:t>
            </w:r>
          </w:p>
          <w:p w:rsidR="00CE3FEA" w:rsidRDefault="00CE3FEA" w:rsidP="00BD3DCD">
            <w:pPr>
              <w:jc w:val="center"/>
              <w:rPr>
                <w:b/>
                <w:bCs/>
                <w:color w:val="000000"/>
              </w:rPr>
            </w:pPr>
            <w:r>
              <w:rPr>
                <w:b/>
                <w:bCs/>
                <w:color w:val="000000"/>
              </w:rPr>
              <w:t>thực hiện</w:t>
            </w:r>
          </w:p>
        </w:tc>
        <w:tc>
          <w:tcPr>
            <w:tcW w:w="457" w:type="pct"/>
            <w:vMerge w:val="restart"/>
            <w:tcBorders>
              <w:top w:val="single" w:sz="4" w:space="0" w:color="auto"/>
            </w:tcBorders>
            <w:vAlign w:val="center"/>
            <w:hideMark/>
          </w:tcPr>
          <w:p w:rsidR="00CE3FEA" w:rsidRDefault="00CE3FEA" w:rsidP="00BD3DCD">
            <w:pPr>
              <w:jc w:val="center"/>
              <w:rPr>
                <w:b/>
                <w:bCs/>
                <w:color w:val="000000"/>
              </w:rPr>
            </w:pPr>
            <w:r>
              <w:rPr>
                <w:b/>
                <w:bCs/>
                <w:color w:val="000000"/>
              </w:rPr>
              <w:t>Dự kiến kết quả</w:t>
            </w:r>
          </w:p>
        </w:tc>
        <w:tc>
          <w:tcPr>
            <w:tcW w:w="391" w:type="pct"/>
            <w:vMerge w:val="restart"/>
            <w:tcBorders>
              <w:top w:val="single" w:sz="4" w:space="0" w:color="auto"/>
            </w:tcBorders>
            <w:vAlign w:val="center"/>
            <w:hideMark/>
          </w:tcPr>
          <w:p w:rsidR="00CE3FEA" w:rsidRDefault="00CE3FEA" w:rsidP="00BD3DCD">
            <w:pPr>
              <w:jc w:val="center"/>
              <w:rPr>
                <w:b/>
                <w:bCs/>
                <w:color w:val="000000"/>
              </w:rPr>
            </w:pPr>
            <w:r>
              <w:rPr>
                <w:b/>
                <w:bCs/>
                <w:color w:val="000000"/>
              </w:rPr>
              <w:t xml:space="preserve">Đơn vị </w:t>
            </w:r>
          </w:p>
          <w:p w:rsidR="00CE3FEA" w:rsidRDefault="00CE3FEA" w:rsidP="00BD3DCD">
            <w:pPr>
              <w:jc w:val="center"/>
              <w:rPr>
                <w:b/>
                <w:bCs/>
                <w:color w:val="000000"/>
              </w:rPr>
            </w:pPr>
            <w:r>
              <w:rPr>
                <w:b/>
                <w:bCs/>
                <w:color w:val="000000"/>
              </w:rPr>
              <w:t>chủ trì</w:t>
            </w:r>
          </w:p>
        </w:tc>
        <w:tc>
          <w:tcPr>
            <w:tcW w:w="286" w:type="pct"/>
            <w:vMerge w:val="restart"/>
            <w:tcBorders>
              <w:top w:val="single" w:sz="4" w:space="0" w:color="auto"/>
            </w:tcBorders>
            <w:vAlign w:val="center"/>
            <w:hideMark/>
          </w:tcPr>
          <w:p w:rsidR="00CE3FEA" w:rsidRDefault="00CE3FEA" w:rsidP="00BD3DCD">
            <w:pPr>
              <w:jc w:val="center"/>
              <w:rPr>
                <w:b/>
                <w:bCs/>
                <w:color w:val="000000"/>
              </w:rPr>
            </w:pPr>
            <w:r>
              <w:rPr>
                <w:b/>
                <w:bCs/>
                <w:color w:val="000000"/>
              </w:rPr>
              <w:t xml:space="preserve">Đơn vị </w:t>
            </w:r>
          </w:p>
          <w:p w:rsidR="00CE3FEA" w:rsidRDefault="00CE3FEA" w:rsidP="00BD3DCD">
            <w:pPr>
              <w:jc w:val="center"/>
              <w:rPr>
                <w:b/>
                <w:bCs/>
                <w:color w:val="000000"/>
              </w:rPr>
            </w:pPr>
            <w:r>
              <w:rPr>
                <w:b/>
                <w:bCs/>
                <w:color w:val="000000"/>
              </w:rPr>
              <w:t>phối hợp</w:t>
            </w:r>
          </w:p>
        </w:tc>
        <w:tc>
          <w:tcPr>
            <w:tcW w:w="2992" w:type="pct"/>
            <w:gridSpan w:val="10"/>
            <w:tcBorders>
              <w:top w:val="single" w:sz="4" w:space="0" w:color="auto"/>
            </w:tcBorders>
            <w:hideMark/>
          </w:tcPr>
          <w:p w:rsidR="00CE3FEA" w:rsidRDefault="00CE3FEA" w:rsidP="00BD3DCD">
            <w:pPr>
              <w:jc w:val="center"/>
              <w:rPr>
                <w:b/>
                <w:bCs/>
                <w:color w:val="000000"/>
              </w:rPr>
            </w:pPr>
            <w:r>
              <w:rPr>
                <w:b/>
                <w:bCs/>
                <w:color w:val="000000"/>
              </w:rPr>
              <w:t>Kinh phí</w:t>
            </w:r>
          </w:p>
        </w:tc>
      </w:tr>
      <w:tr w:rsidR="00CE3FEA" w:rsidTr="00BD3DCD">
        <w:trPr>
          <w:trHeight w:val="461"/>
        </w:trPr>
        <w:tc>
          <w:tcPr>
            <w:tcW w:w="0" w:type="auto"/>
            <w:vMerge/>
            <w:vAlign w:val="center"/>
            <w:hideMark/>
          </w:tcPr>
          <w:p w:rsidR="00CE3FEA" w:rsidRDefault="00CE3FEA" w:rsidP="00BD3DCD">
            <w:pPr>
              <w:rPr>
                <w:b/>
                <w:bCs/>
                <w:color w:val="000000"/>
              </w:rPr>
            </w:pPr>
          </w:p>
        </w:tc>
        <w:tc>
          <w:tcPr>
            <w:tcW w:w="698" w:type="pct"/>
            <w:vMerge/>
            <w:vAlign w:val="center"/>
            <w:hideMark/>
          </w:tcPr>
          <w:p w:rsidR="00CE3FEA" w:rsidRDefault="00CE3FEA" w:rsidP="00BD3DCD">
            <w:pPr>
              <w:rPr>
                <w:b/>
                <w:bCs/>
                <w:color w:val="000000"/>
              </w:rPr>
            </w:pPr>
          </w:p>
        </w:tc>
        <w:tc>
          <w:tcPr>
            <w:tcW w:w="0" w:type="auto"/>
            <w:vMerge/>
            <w:vAlign w:val="center"/>
            <w:hideMark/>
          </w:tcPr>
          <w:p w:rsidR="00CE3FEA" w:rsidRDefault="00CE3FEA" w:rsidP="00BD3DCD">
            <w:pPr>
              <w:rPr>
                <w:b/>
                <w:bCs/>
                <w:color w:val="000000"/>
              </w:rPr>
            </w:pPr>
          </w:p>
        </w:tc>
        <w:tc>
          <w:tcPr>
            <w:tcW w:w="0" w:type="auto"/>
            <w:vMerge/>
            <w:vAlign w:val="center"/>
            <w:hideMark/>
          </w:tcPr>
          <w:p w:rsidR="00CE3FEA" w:rsidRDefault="00CE3FEA" w:rsidP="00BD3DCD">
            <w:pPr>
              <w:rPr>
                <w:b/>
                <w:bCs/>
                <w:color w:val="000000"/>
              </w:rPr>
            </w:pPr>
          </w:p>
        </w:tc>
        <w:tc>
          <w:tcPr>
            <w:tcW w:w="0" w:type="auto"/>
            <w:vMerge/>
            <w:vAlign w:val="center"/>
            <w:hideMark/>
          </w:tcPr>
          <w:p w:rsidR="00CE3FEA" w:rsidRDefault="00CE3FEA" w:rsidP="00BD3DCD">
            <w:pPr>
              <w:rPr>
                <w:b/>
                <w:bCs/>
                <w:color w:val="000000"/>
              </w:rPr>
            </w:pPr>
          </w:p>
        </w:tc>
        <w:tc>
          <w:tcPr>
            <w:tcW w:w="322" w:type="pct"/>
            <w:vMerge w:val="restart"/>
            <w:vAlign w:val="center"/>
            <w:hideMark/>
          </w:tcPr>
          <w:p w:rsidR="00CE3FEA" w:rsidRDefault="00CE3FEA" w:rsidP="00BD3DCD">
            <w:pPr>
              <w:jc w:val="center"/>
              <w:rPr>
                <w:b/>
                <w:bCs/>
                <w:color w:val="000000"/>
              </w:rPr>
            </w:pPr>
            <w:r>
              <w:rPr>
                <w:b/>
                <w:bCs/>
                <w:color w:val="000000"/>
              </w:rPr>
              <w:t>Loại nguồn vốn</w:t>
            </w:r>
          </w:p>
        </w:tc>
        <w:tc>
          <w:tcPr>
            <w:tcW w:w="327" w:type="pct"/>
            <w:vMerge w:val="restart"/>
            <w:vAlign w:val="center"/>
            <w:hideMark/>
          </w:tcPr>
          <w:p w:rsidR="00CE3FEA" w:rsidRDefault="00CE3FEA" w:rsidP="00BD3DCD">
            <w:pPr>
              <w:jc w:val="center"/>
              <w:rPr>
                <w:b/>
                <w:bCs/>
                <w:color w:val="000000"/>
              </w:rPr>
            </w:pPr>
            <w:r>
              <w:rPr>
                <w:b/>
                <w:bCs/>
                <w:color w:val="000000"/>
              </w:rPr>
              <w:t>Tổng</w:t>
            </w:r>
          </w:p>
        </w:tc>
        <w:tc>
          <w:tcPr>
            <w:tcW w:w="288" w:type="pct"/>
            <w:vMerge w:val="restart"/>
            <w:vAlign w:val="center"/>
            <w:hideMark/>
          </w:tcPr>
          <w:p w:rsidR="00CE3FEA" w:rsidRDefault="00CE3FEA" w:rsidP="00BD3DCD">
            <w:pPr>
              <w:jc w:val="center"/>
              <w:rPr>
                <w:b/>
                <w:bCs/>
                <w:color w:val="000000"/>
              </w:rPr>
            </w:pPr>
            <w:r>
              <w:rPr>
                <w:b/>
                <w:bCs/>
                <w:color w:val="000000"/>
              </w:rPr>
              <w:t>TW</w:t>
            </w:r>
          </w:p>
        </w:tc>
        <w:tc>
          <w:tcPr>
            <w:tcW w:w="327" w:type="pct"/>
            <w:vMerge w:val="restart"/>
            <w:vAlign w:val="center"/>
            <w:hideMark/>
          </w:tcPr>
          <w:p w:rsidR="00CE3FEA" w:rsidRDefault="00CE3FEA" w:rsidP="00BD3DCD">
            <w:pPr>
              <w:jc w:val="center"/>
              <w:rPr>
                <w:b/>
                <w:bCs/>
                <w:color w:val="000000"/>
              </w:rPr>
            </w:pPr>
            <w:r>
              <w:rPr>
                <w:b/>
                <w:bCs/>
                <w:color w:val="000000"/>
              </w:rPr>
              <w:t>ĐP</w:t>
            </w:r>
          </w:p>
        </w:tc>
        <w:tc>
          <w:tcPr>
            <w:tcW w:w="288" w:type="pct"/>
            <w:vMerge w:val="restart"/>
            <w:vAlign w:val="center"/>
            <w:hideMark/>
          </w:tcPr>
          <w:p w:rsidR="00CE3FEA" w:rsidRDefault="00CE3FEA" w:rsidP="00BD3DCD">
            <w:pPr>
              <w:jc w:val="center"/>
              <w:rPr>
                <w:b/>
                <w:bCs/>
                <w:color w:val="000000"/>
              </w:rPr>
            </w:pPr>
            <w:r>
              <w:rPr>
                <w:b/>
                <w:bCs/>
                <w:color w:val="000000"/>
              </w:rPr>
              <w:t>ODA, xã hội hóa và các nguồn hợp pháp khác</w:t>
            </w:r>
          </w:p>
        </w:tc>
        <w:tc>
          <w:tcPr>
            <w:tcW w:w="1440" w:type="pct"/>
            <w:gridSpan w:val="5"/>
            <w:vAlign w:val="center"/>
          </w:tcPr>
          <w:p w:rsidR="00CE3FEA" w:rsidRDefault="00CE3FEA" w:rsidP="00BD3DCD">
            <w:pPr>
              <w:jc w:val="center"/>
              <w:rPr>
                <w:b/>
                <w:bCs/>
                <w:color w:val="000000"/>
              </w:rPr>
            </w:pPr>
            <w:r>
              <w:rPr>
                <w:b/>
                <w:bCs/>
                <w:color w:val="000000"/>
              </w:rPr>
              <w:t>Thời gian thực hiện</w:t>
            </w:r>
          </w:p>
        </w:tc>
      </w:tr>
      <w:tr w:rsidR="00CE3FEA" w:rsidTr="00BD3DCD">
        <w:trPr>
          <w:trHeight w:val="1851"/>
        </w:trPr>
        <w:tc>
          <w:tcPr>
            <w:tcW w:w="0" w:type="auto"/>
            <w:vMerge/>
            <w:vAlign w:val="center"/>
          </w:tcPr>
          <w:p w:rsidR="00CE3FEA" w:rsidRDefault="00CE3FEA" w:rsidP="00BD3DCD">
            <w:pPr>
              <w:rPr>
                <w:b/>
                <w:bCs/>
                <w:color w:val="000000"/>
              </w:rPr>
            </w:pPr>
          </w:p>
        </w:tc>
        <w:tc>
          <w:tcPr>
            <w:tcW w:w="698" w:type="pct"/>
            <w:vMerge/>
            <w:vAlign w:val="center"/>
          </w:tcPr>
          <w:p w:rsidR="00CE3FEA" w:rsidRDefault="00CE3FEA" w:rsidP="00BD3DCD">
            <w:pPr>
              <w:rPr>
                <w:b/>
                <w:bCs/>
                <w:color w:val="000000"/>
              </w:rPr>
            </w:pPr>
          </w:p>
        </w:tc>
        <w:tc>
          <w:tcPr>
            <w:tcW w:w="0" w:type="auto"/>
            <w:vMerge/>
            <w:vAlign w:val="center"/>
          </w:tcPr>
          <w:p w:rsidR="00CE3FEA" w:rsidRDefault="00CE3FEA" w:rsidP="00BD3DCD">
            <w:pPr>
              <w:rPr>
                <w:b/>
                <w:bCs/>
                <w:color w:val="000000"/>
              </w:rPr>
            </w:pPr>
          </w:p>
        </w:tc>
        <w:tc>
          <w:tcPr>
            <w:tcW w:w="0" w:type="auto"/>
            <w:vMerge/>
            <w:vAlign w:val="center"/>
          </w:tcPr>
          <w:p w:rsidR="00CE3FEA" w:rsidRDefault="00CE3FEA" w:rsidP="00BD3DCD">
            <w:pPr>
              <w:rPr>
                <w:b/>
                <w:bCs/>
                <w:color w:val="000000"/>
              </w:rPr>
            </w:pPr>
          </w:p>
        </w:tc>
        <w:tc>
          <w:tcPr>
            <w:tcW w:w="0" w:type="auto"/>
            <w:vMerge/>
            <w:vAlign w:val="center"/>
          </w:tcPr>
          <w:p w:rsidR="00CE3FEA" w:rsidRDefault="00CE3FEA" w:rsidP="00BD3DCD">
            <w:pPr>
              <w:rPr>
                <w:b/>
                <w:bCs/>
                <w:color w:val="000000"/>
              </w:rPr>
            </w:pPr>
          </w:p>
        </w:tc>
        <w:tc>
          <w:tcPr>
            <w:tcW w:w="322" w:type="pct"/>
            <w:vMerge/>
            <w:vAlign w:val="center"/>
          </w:tcPr>
          <w:p w:rsidR="00CE3FEA" w:rsidRDefault="00CE3FEA" w:rsidP="00BD3DCD">
            <w:pPr>
              <w:jc w:val="center"/>
              <w:rPr>
                <w:b/>
                <w:bCs/>
                <w:color w:val="000000"/>
              </w:rPr>
            </w:pPr>
          </w:p>
        </w:tc>
        <w:tc>
          <w:tcPr>
            <w:tcW w:w="327" w:type="pct"/>
            <w:vMerge/>
            <w:vAlign w:val="center"/>
          </w:tcPr>
          <w:p w:rsidR="00CE3FEA" w:rsidRDefault="00CE3FEA" w:rsidP="00BD3DCD">
            <w:pPr>
              <w:jc w:val="center"/>
              <w:rPr>
                <w:b/>
                <w:bCs/>
                <w:color w:val="000000"/>
              </w:rPr>
            </w:pPr>
          </w:p>
        </w:tc>
        <w:tc>
          <w:tcPr>
            <w:tcW w:w="288" w:type="pct"/>
            <w:vMerge/>
            <w:vAlign w:val="center"/>
          </w:tcPr>
          <w:p w:rsidR="00CE3FEA" w:rsidRDefault="00CE3FEA" w:rsidP="00BD3DCD">
            <w:pPr>
              <w:jc w:val="center"/>
              <w:rPr>
                <w:b/>
                <w:bCs/>
                <w:color w:val="000000"/>
              </w:rPr>
            </w:pPr>
          </w:p>
        </w:tc>
        <w:tc>
          <w:tcPr>
            <w:tcW w:w="327" w:type="pct"/>
            <w:vMerge/>
            <w:vAlign w:val="center"/>
          </w:tcPr>
          <w:p w:rsidR="00CE3FEA" w:rsidRDefault="00CE3FEA" w:rsidP="00BD3DCD">
            <w:pPr>
              <w:jc w:val="center"/>
              <w:rPr>
                <w:b/>
                <w:bCs/>
                <w:color w:val="000000"/>
              </w:rPr>
            </w:pPr>
          </w:p>
        </w:tc>
        <w:tc>
          <w:tcPr>
            <w:tcW w:w="288" w:type="pct"/>
            <w:vMerge/>
            <w:vAlign w:val="bottom"/>
          </w:tcPr>
          <w:p w:rsidR="00CE3FEA" w:rsidRDefault="00CE3FEA" w:rsidP="00BD3DCD">
            <w:pPr>
              <w:jc w:val="center"/>
              <w:rPr>
                <w:b/>
                <w:bCs/>
                <w:color w:val="000000"/>
              </w:rPr>
            </w:pPr>
          </w:p>
        </w:tc>
        <w:tc>
          <w:tcPr>
            <w:tcW w:w="288" w:type="pct"/>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2021</w:t>
            </w:r>
          </w:p>
        </w:tc>
        <w:tc>
          <w:tcPr>
            <w:tcW w:w="288" w:type="pct"/>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2022</w:t>
            </w:r>
          </w:p>
        </w:tc>
        <w:tc>
          <w:tcPr>
            <w:tcW w:w="288" w:type="pct"/>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2023</w:t>
            </w:r>
          </w:p>
        </w:tc>
        <w:tc>
          <w:tcPr>
            <w:tcW w:w="288" w:type="pct"/>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2024</w:t>
            </w:r>
          </w:p>
        </w:tc>
        <w:tc>
          <w:tcPr>
            <w:tcW w:w="288" w:type="pct"/>
            <w:vAlign w:val="center"/>
          </w:tcPr>
          <w:p w:rsidR="00CE3FEA" w:rsidRDefault="00CE3FEA" w:rsidP="00BD3DCD">
            <w:pPr>
              <w:jc w:val="center"/>
              <w:rPr>
                <w:b/>
                <w:bCs/>
                <w:color w:val="000000"/>
              </w:rPr>
            </w:pPr>
            <w:r>
              <w:rPr>
                <w:b/>
                <w:bCs/>
                <w:color w:val="000000"/>
              </w:rPr>
              <w:t>Năm 2025</w:t>
            </w:r>
          </w:p>
        </w:tc>
      </w:tr>
      <w:tr w:rsidR="00CE3FEA" w:rsidTr="00BD3DCD">
        <w:trPr>
          <w:trHeight w:val="630"/>
        </w:trPr>
        <w:tc>
          <w:tcPr>
            <w:tcW w:w="176" w:type="pct"/>
            <w:noWrap/>
            <w:vAlign w:val="center"/>
            <w:hideMark/>
          </w:tcPr>
          <w:p w:rsidR="00CE3FEA" w:rsidRDefault="00CE3FEA" w:rsidP="00BD3DCD">
            <w:pPr>
              <w:jc w:val="center"/>
              <w:rPr>
                <w:color w:val="000000"/>
              </w:rPr>
            </w:pPr>
            <w:r>
              <w:rPr>
                <w:color w:val="000000"/>
              </w:rPr>
              <w:t>1</w:t>
            </w:r>
          </w:p>
        </w:tc>
        <w:tc>
          <w:tcPr>
            <w:tcW w:w="698" w:type="pct"/>
            <w:vAlign w:val="center"/>
            <w:hideMark/>
          </w:tcPr>
          <w:p w:rsidR="00CE3FEA" w:rsidRDefault="00CE3FEA" w:rsidP="00BD3DCD">
            <w:pPr>
              <w:jc w:val="both"/>
            </w:pPr>
            <w:r>
              <w:t>Triển khai mạng viễn thông 4G, 5G và mạng Internet cáp quang</w:t>
            </w:r>
          </w:p>
        </w:tc>
        <w:tc>
          <w:tcPr>
            <w:tcW w:w="457" w:type="pct"/>
            <w:hideMark/>
          </w:tcPr>
          <w:p w:rsidR="00CE3FEA" w:rsidRDefault="00CE3FEA" w:rsidP="00BD3DCD">
            <w:pPr>
              <w:jc w:val="both"/>
              <w:rPr>
                <w:color w:val="000000"/>
              </w:rPr>
            </w:pPr>
            <w:r>
              <w:rPr>
                <w:color w:val="000000"/>
              </w:rPr>
              <w:t>Bảo đảm hạ tầng internet băng rộng phục vụ quá trình chuyển đổi số</w:t>
            </w:r>
          </w:p>
        </w:tc>
        <w:tc>
          <w:tcPr>
            <w:tcW w:w="391" w:type="pct"/>
            <w:vAlign w:val="center"/>
            <w:hideMark/>
          </w:tcPr>
          <w:p w:rsidR="00CE3FEA" w:rsidRDefault="00CE3FEA" w:rsidP="00BD3DCD">
            <w:pPr>
              <w:jc w:val="center"/>
              <w:rPr>
                <w:color w:val="000000"/>
              </w:rPr>
            </w:pPr>
            <w:r>
              <w:rPr>
                <w:color w:val="000000"/>
              </w:rPr>
              <w:t>Sở TTTT</w:t>
            </w:r>
          </w:p>
        </w:tc>
        <w:tc>
          <w:tcPr>
            <w:tcW w:w="286" w:type="pct"/>
            <w:vAlign w:val="center"/>
            <w:hideMark/>
          </w:tcPr>
          <w:p w:rsidR="00CE3FEA" w:rsidRDefault="00CE3FEA" w:rsidP="00BD3DCD">
            <w:pPr>
              <w:jc w:val="center"/>
              <w:rPr>
                <w:color w:val="000000"/>
              </w:rPr>
            </w:pPr>
            <w:r>
              <w:rPr>
                <w:color w:val="000000"/>
              </w:rPr>
              <w:t>Các doanh nghiệp viễn thông</w:t>
            </w:r>
          </w:p>
        </w:tc>
        <w:tc>
          <w:tcPr>
            <w:tcW w:w="2992" w:type="pct"/>
            <w:gridSpan w:val="10"/>
            <w:vAlign w:val="center"/>
            <w:hideMark/>
          </w:tcPr>
          <w:p w:rsidR="00CE3FEA" w:rsidRDefault="00CE3FEA" w:rsidP="00BD3DCD">
            <w:pPr>
              <w:jc w:val="center"/>
              <w:rPr>
                <w:color w:val="000000"/>
              </w:rPr>
            </w:pPr>
            <w:r>
              <w:rPr>
                <w:color w:val="000000"/>
              </w:rPr>
              <w:t>Huy động sự hỗ trợ của Bộ Thông tin và Truyền thông, các doanh nghiệp viễn thông</w:t>
            </w:r>
          </w:p>
        </w:tc>
      </w:tr>
      <w:tr w:rsidR="00CE3FEA" w:rsidTr="00BD3DCD">
        <w:trPr>
          <w:trHeight w:val="1260"/>
        </w:trPr>
        <w:tc>
          <w:tcPr>
            <w:tcW w:w="176" w:type="pct"/>
            <w:noWrap/>
            <w:vAlign w:val="center"/>
            <w:hideMark/>
          </w:tcPr>
          <w:p w:rsidR="00CE3FEA" w:rsidRDefault="00CE3FEA" w:rsidP="00BD3DCD">
            <w:pPr>
              <w:jc w:val="center"/>
              <w:rPr>
                <w:color w:val="000000"/>
              </w:rPr>
            </w:pPr>
            <w:r>
              <w:rPr>
                <w:color w:val="000000"/>
              </w:rPr>
              <w:t>2</w:t>
            </w:r>
          </w:p>
        </w:tc>
        <w:tc>
          <w:tcPr>
            <w:tcW w:w="698" w:type="pct"/>
            <w:vAlign w:val="center"/>
            <w:hideMark/>
          </w:tcPr>
          <w:p w:rsidR="00CE3FEA" w:rsidRDefault="00CE3FEA" w:rsidP="00BD3DCD">
            <w:pPr>
              <w:jc w:val="both"/>
            </w:pPr>
            <w:r>
              <w:t>Nâng cấp đồng bộ hạ tầng công nghệ thông tin của các sở, ban, ngành, UBND cấp huyện, cấp xã</w:t>
            </w:r>
          </w:p>
        </w:tc>
        <w:tc>
          <w:tcPr>
            <w:tcW w:w="457" w:type="pct"/>
            <w:hideMark/>
          </w:tcPr>
          <w:p w:rsidR="00CE3FEA" w:rsidRDefault="00CE3FEA" w:rsidP="00BD3DCD">
            <w:pPr>
              <w:jc w:val="both"/>
              <w:rPr>
                <w:color w:val="000000"/>
              </w:rPr>
            </w:pPr>
            <w:r>
              <w:rPr>
                <w:color w:val="000000"/>
              </w:rPr>
              <w:t>Bảo đảm hạ tầng CNTT phục vụ xây dựng, phát triển Chính quyền số</w:t>
            </w:r>
          </w:p>
        </w:tc>
        <w:tc>
          <w:tcPr>
            <w:tcW w:w="391" w:type="pct"/>
            <w:vAlign w:val="center"/>
            <w:hideMark/>
          </w:tcPr>
          <w:p w:rsidR="00CE3FEA" w:rsidRDefault="00CE3FEA" w:rsidP="00BD3DCD">
            <w:pPr>
              <w:jc w:val="center"/>
              <w:rPr>
                <w:color w:val="000000"/>
              </w:rPr>
            </w:pPr>
            <w:r>
              <w:rPr>
                <w:color w:val="000000"/>
              </w:rPr>
              <w:t>Các sở, ban, ngành, UBND cấp huyện, cấp xã</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Đầu tư phát triển + thường xuyên</w:t>
            </w:r>
          </w:p>
        </w:tc>
        <w:tc>
          <w:tcPr>
            <w:tcW w:w="327" w:type="pct"/>
            <w:vAlign w:val="center"/>
            <w:hideMark/>
          </w:tcPr>
          <w:p w:rsidR="00CE3FEA" w:rsidRDefault="00CE3FEA" w:rsidP="00BD3DCD">
            <w:pPr>
              <w:jc w:val="center"/>
              <w:rPr>
                <w:color w:val="000000"/>
              </w:rPr>
            </w:pPr>
            <w:r>
              <w:rPr>
                <w:color w:val="000000"/>
              </w:rPr>
              <w:t>100.000</w:t>
            </w:r>
          </w:p>
        </w:tc>
        <w:tc>
          <w:tcPr>
            <w:tcW w:w="288" w:type="pct"/>
            <w:vAlign w:val="center"/>
            <w:hideMark/>
          </w:tcPr>
          <w:p w:rsidR="00CE3FEA" w:rsidRDefault="00CE3FEA" w:rsidP="00BD3DCD">
            <w:pPr>
              <w:jc w:val="center"/>
              <w:rPr>
                <w:color w:val="000000"/>
              </w:rPr>
            </w:pPr>
            <w:r>
              <w:rPr>
                <w:color w:val="000000"/>
              </w:rPr>
              <w:t>20.000</w:t>
            </w:r>
          </w:p>
        </w:tc>
        <w:tc>
          <w:tcPr>
            <w:tcW w:w="327" w:type="pct"/>
            <w:noWrap/>
            <w:vAlign w:val="center"/>
            <w:hideMark/>
          </w:tcPr>
          <w:p w:rsidR="00CE3FEA" w:rsidRDefault="00CE3FEA" w:rsidP="00BD3DCD">
            <w:pPr>
              <w:jc w:val="center"/>
              <w:rPr>
                <w:color w:val="000000"/>
              </w:rPr>
            </w:pPr>
            <w:r>
              <w:rPr>
                <w:color w:val="000000"/>
              </w:rPr>
              <w:t>60.000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r>
      <w:tr w:rsidR="00CE3FEA" w:rsidTr="00BD3DCD">
        <w:trPr>
          <w:trHeight w:val="417"/>
        </w:trPr>
        <w:tc>
          <w:tcPr>
            <w:tcW w:w="176" w:type="pct"/>
            <w:noWrap/>
            <w:vAlign w:val="center"/>
            <w:hideMark/>
          </w:tcPr>
          <w:p w:rsidR="00CE3FEA" w:rsidRDefault="00CE3FEA" w:rsidP="00BD3DCD">
            <w:pPr>
              <w:jc w:val="center"/>
              <w:rPr>
                <w:color w:val="000000"/>
              </w:rPr>
            </w:pPr>
            <w:r>
              <w:rPr>
                <w:color w:val="000000"/>
              </w:rPr>
              <w:t>3</w:t>
            </w:r>
          </w:p>
        </w:tc>
        <w:tc>
          <w:tcPr>
            <w:tcW w:w="698" w:type="pct"/>
            <w:vAlign w:val="center"/>
            <w:hideMark/>
          </w:tcPr>
          <w:p w:rsidR="00CE3FEA" w:rsidRDefault="00CE3FEA" w:rsidP="00BD3DCD">
            <w:pPr>
              <w:jc w:val="both"/>
            </w:pPr>
            <w:r>
              <w:t xml:space="preserve">Triển khai mạng truyền số liệu chuyên dùng cấp II </w:t>
            </w:r>
            <w:r>
              <w:lastRenderedPageBreak/>
              <w:t>đồng bộ trong toàn tỉnh, kết nối liên thông mạng truyền số liệu quốc gia (thuê dịch vụ CNTT)</w:t>
            </w:r>
          </w:p>
        </w:tc>
        <w:tc>
          <w:tcPr>
            <w:tcW w:w="457" w:type="pct"/>
            <w:hideMark/>
          </w:tcPr>
          <w:p w:rsidR="00CE3FEA" w:rsidRDefault="00CE3FEA" w:rsidP="00BD3DCD">
            <w:pPr>
              <w:jc w:val="both"/>
            </w:pPr>
            <w:r>
              <w:lastRenderedPageBreak/>
              <w:t xml:space="preserve">Bảo đảm điều kiện đảm bảo </w:t>
            </w:r>
            <w:r>
              <w:lastRenderedPageBreak/>
              <w:t>kết nối đồng bộ, an toàn vào hệ thống mạng truyền số liệu chuyên dùng trong tỉnh và kết nối hệ thống truyền số liệu quốc gia</w:t>
            </w:r>
          </w:p>
        </w:tc>
        <w:tc>
          <w:tcPr>
            <w:tcW w:w="391" w:type="pct"/>
            <w:vAlign w:val="center"/>
            <w:hideMark/>
          </w:tcPr>
          <w:p w:rsidR="00CE3FEA" w:rsidRDefault="00CE3FEA" w:rsidP="00BD3DCD">
            <w:pPr>
              <w:jc w:val="center"/>
              <w:rPr>
                <w:color w:val="000000"/>
              </w:rPr>
            </w:pPr>
            <w:r>
              <w:rPr>
                <w:color w:val="000000"/>
              </w:rPr>
              <w:lastRenderedPageBreak/>
              <w:t>Sở TTTT</w:t>
            </w:r>
          </w:p>
        </w:tc>
        <w:tc>
          <w:tcPr>
            <w:tcW w:w="286" w:type="pct"/>
            <w:vAlign w:val="center"/>
            <w:hideMark/>
          </w:tcPr>
          <w:p w:rsidR="00CE3FEA" w:rsidRDefault="00CE3FEA" w:rsidP="00BD3DCD">
            <w:pPr>
              <w:jc w:val="center"/>
              <w:rPr>
                <w:color w:val="000000"/>
              </w:rPr>
            </w:pPr>
            <w:r>
              <w:rPr>
                <w:color w:val="000000"/>
              </w:rPr>
              <w:t xml:space="preserve">Các cơ quan </w:t>
            </w:r>
            <w:r>
              <w:rPr>
                <w:color w:val="000000"/>
              </w:rPr>
              <w:lastRenderedPageBreak/>
              <w:t>liên quan</w:t>
            </w:r>
          </w:p>
        </w:tc>
        <w:tc>
          <w:tcPr>
            <w:tcW w:w="322" w:type="pct"/>
            <w:vAlign w:val="center"/>
            <w:hideMark/>
          </w:tcPr>
          <w:p w:rsidR="00CE3FEA" w:rsidRDefault="00CE3FEA" w:rsidP="00BD3DCD">
            <w:pPr>
              <w:jc w:val="center"/>
              <w:rPr>
                <w:color w:val="000000"/>
              </w:rPr>
            </w:pPr>
            <w:r>
              <w:rPr>
                <w:color w:val="000000"/>
              </w:rPr>
              <w:lastRenderedPageBreak/>
              <w:t>Thường xuyên</w:t>
            </w:r>
          </w:p>
        </w:tc>
        <w:tc>
          <w:tcPr>
            <w:tcW w:w="327" w:type="pct"/>
            <w:vAlign w:val="center"/>
            <w:hideMark/>
          </w:tcPr>
          <w:p w:rsidR="00CE3FEA" w:rsidRDefault="00CE3FEA" w:rsidP="00BD3DCD">
            <w:pPr>
              <w:jc w:val="center"/>
              <w:rPr>
                <w:color w:val="000000"/>
              </w:rPr>
            </w:pPr>
            <w:r>
              <w:rPr>
                <w:color w:val="000000"/>
              </w:rPr>
              <w:t>60.000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60.000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15.000</w:t>
            </w:r>
          </w:p>
        </w:tc>
        <w:tc>
          <w:tcPr>
            <w:tcW w:w="288" w:type="pct"/>
            <w:noWrap/>
            <w:vAlign w:val="center"/>
            <w:hideMark/>
          </w:tcPr>
          <w:p w:rsidR="00CE3FEA" w:rsidRDefault="00CE3FEA" w:rsidP="00BD3DCD">
            <w:pPr>
              <w:jc w:val="center"/>
              <w:rPr>
                <w:color w:val="000000"/>
              </w:rPr>
            </w:pPr>
            <w:r>
              <w:rPr>
                <w:color w:val="000000"/>
              </w:rPr>
              <w:t>15.000</w:t>
            </w:r>
          </w:p>
        </w:tc>
        <w:tc>
          <w:tcPr>
            <w:tcW w:w="288" w:type="pct"/>
            <w:noWrap/>
            <w:vAlign w:val="center"/>
            <w:hideMark/>
          </w:tcPr>
          <w:p w:rsidR="00CE3FEA" w:rsidRDefault="00CE3FEA" w:rsidP="00BD3DCD">
            <w:pPr>
              <w:jc w:val="center"/>
              <w:rPr>
                <w:color w:val="000000"/>
              </w:rPr>
            </w:pPr>
            <w:r>
              <w:rPr>
                <w:color w:val="000000"/>
              </w:rPr>
              <w:t>15.000</w:t>
            </w:r>
          </w:p>
        </w:tc>
        <w:tc>
          <w:tcPr>
            <w:tcW w:w="288" w:type="pct"/>
            <w:noWrap/>
            <w:vAlign w:val="center"/>
            <w:hideMark/>
          </w:tcPr>
          <w:p w:rsidR="00CE3FEA" w:rsidRDefault="00CE3FEA" w:rsidP="00BD3DCD">
            <w:pPr>
              <w:jc w:val="center"/>
              <w:rPr>
                <w:color w:val="000000"/>
              </w:rPr>
            </w:pPr>
            <w:r>
              <w:rPr>
                <w:color w:val="000000"/>
              </w:rPr>
              <w:t>15.000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lastRenderedPageBreak/>
              <w:t>4</w:t>
            </w:r>
          </w:p>
        </w:tc>
        <w:tc>
          <w:tcPr>
            <w:tcW w:w="698" w:type="pct"/>
            <w:vAlign w:val="center"/>
            <w:hideMark/>
          </w:tcPr>
          <w:p w:rsidR="00CE3FEA" w:rsidRDefault="00CE3FEA" w:rsidP="00BD3DCD">
            <w:pPr>
              <w:jc w:val="both"/>
            </w:pPr>
            <w:r>
              <w:t>Thuê trung tâm điện toán đám mây phục vụ quản lý tập trung toàn hệ các hệ thống thông tin, cơ sở dữ liệu toàn tỉnh</w:t>
            </w:r>
          </w:p>
        </w:tc>
        <w:tc>
          <w:tcPr>
            <w:tcW w:w="457" w:type="pct"/>
            <w:hideMark/>
          </w:tcPr>
          <w:p w:rsidR="00CE3FEA" w:rsidRDefault="00CE3FEA" w:rsidP="00BD3DCD">
            <w:pPr>
              <w:jc w:val="both"/>
              <w:rPr>
                <w:color w:val="000000"/>
              </w:rPr>
            </w:pPr>
            <w:r>
              <w:rPr>
                <w:color w:val="000000"/>
              </w:rPr>
              <w:t xml:space="preserve">Bảo đảm hạ tầng, </w:t>
            </w:r>
            <w:r>
              <w:t>phục vụ quản lý tập trung toàn hệ các hệ thống thông tin, cơ sở dữ liệu toàn tỉnh đáp ứng yêu cầu về ATTT</w:t>
            </w:r>
          </w:p>
        </w:tc>
        <w:tc>
          <w:tcPr>
            <w:tcW w:w="391" w:type="pct"/>
            <w:vAlign w:val="center"/>
            <w:hideMark/>
          </w:tcPr>
          <w:p w:rsidR="00CE3FEA" w:rsidRDefault="00CE3FEA" w:rsidP="00BD3DCD">
            <w:pPr>
              <w:jc w:val="center"/>
              <w:rPr>
                <w:color w:val="000000"/>
              </w:rPr>
            </w:pPr>
            <w:r>
              <w:rPr>
                <w:color w:val="000000"/>
              </w:rPr>
              <w:t>Sở TTTT</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11.000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11.000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2.000</w:t>
            </w:r>
          </w:p>
        </w:tc>
        <w:tc>
          <w:tcPr>
            <w:tcW w:w="288" w:type="pct"/>
            <w:noWrap/>
            <w:vAlign w:val="center"/>
            <w:hideMark/>
          </w:tcPr>
          <w:p w:rsidR="00CE3FEA" w:rsidRDefault="00CE3FEA" w:rsidP="00BD3DCD">
            <w:pPr>
              <w:jc w:val="center"/>
              <w:rPr>
                <w:color w:val="000000"/>
              </w:rPr>
            </w:pPr>
            <w:r>
              <w:rPr>
                <w:color w:val="000000"/>
              </w:rPr>
              <w:t>3.000</w:t>
            </w:r>
          </w:p>
        </w:tc>
        <w:tc>
          <w:tcPr>
            <w:tcW w:w="288" w:type="pct"/>
            <w:noWrap/>
            <w:vAlign w:val="center"/>
            <w:hideMark/>
          </w:tcPr>
          <w:p w:rsidR="00CE3FEA" w:rsidRDefault="00CE3FEA" w:rsidP="00BD3DCD">
            <w:pPr>
              <w:jc w:val="center"/>
              <w:rPr>
                <w:color w:val="000000"/>
              </w:rPr>
            </w:pPr>
            <w:r>
              <w:rPr>
                <w:color w:val="000000"/>
              </w:rPr>
              <w:t>3.000</w:t>
            </w:r>
          </w:p>
        </w:tc>
        <w:tc>
          <w:tcPr>
            <w:tcW w:w="288" w:type="pct"/>
            <w:vAlign w:val="center"/>
            <w:hideMark/>
          </w:tcPr>
          <w:p w:rsidR="00CE3FEA" w:rsidRDefault="00CE3FEA" w:rsidP="00BD3DCD">
            <w:pPr>
              <w:jc w:val="center"/>
              <w:rPr>
                <w:color w:val="000000"/>
              </w:rPr>
            </w:pPr>
            <w:r>
              <w:rPr>
                <w:color w:val="000000"/>
              </w:rPr>
              <w:t>3.000</w:t>
            </w:r>
          </w:p>
        </w:tc>
      </w:tr>
      <w:tr w:rsidR="00CE3FEA" w:rsidTr="00BD3DCD">
        <w:trPr>
          <w:trHeight w:val="630"/>
        </w:trPr>
        <w:tc>
          <w:tcPr>
            <w:tcW w:w="176" w:type="pct"/>
            <w:noWrap/>
            <w:vAlign w:val="center"/>
            <w:hideMark/>
          </w:tcPr>
          <w:p w:rsidR="00CE3FEA" w:rsidRDefault="00CE3FEA" w:rsidP="00BD3DCD">
            <w:pPr>
              <w:jc w:val="center"/>
              <w:rPr>
                <w:color w:val="000000"/>
              </w:rPr>
            </w:pPr>
            <w:r>
              <w:rPr>
                <w:color w:val="000000"/>
              </w:rPr>
              <w:t>5</w:t>
            </w:r>
          </w:p>
        </w:tc>
        <w:tc>
          <w:tcPr>
            <w:tcW w:w="698" w:type="pct"/>
            <w:vAlign w:val="center"/>
            <w:hideMark/>
          </w:tcPr>
          <w:p w:rsidR="00CE3FEA" w:rsidRDefault="00CE3FEA" w:rsidP="00BD3DCD">
            <w:pPr>
              <w:jc w:val="both"/>
            </w:pPr>
            <w:r>
              <w:t xml:space="preserve">Triển khai nền tảng tích hợp dữ liệu và </w:t>
            </w:r>
            <w:r>
              <w:lastRenderedPageBreak/>
              <w:t>chia sẻ dùng chung cấp tỉnh LGSP</w:t>
            </w:r>
          </w:p>
        </w:tc>
        <w:tc>
          <w:tcPr>
            <w:tcW w:w="457" w:type="pct"/>
            <w:hideMark/>
          </w:tcPr>
          <w:p w:rsidR="00CE3FEA" w:rsidRDefault="00CE3FEA" w:rsidP="00BD3DCD">
            <w:pPr>
              <w:jc w:val="both"/>
              <w:rPr>
                <w:color w:val="000000"/>
              </w:rPr>
            </w:pPr>
            <w:r>
              <w:rPr>
                <w:color w:val="000000"/>
              </w:rPr>
              <w:lastRenderedPageBreak/>
              <w:t xml:space="preserve">Xây dựng nền tảng nhằm tích </w:t>
            </w:r>
            <w:r>
              <w:rPr>
                <w:color w:val="000000"/>
              </w:rPr>
              <w:lastRenderedPageBreak/>
              <w:t>hợp, kết nối, chia sẻ các CSDL của các ngành, tạo điều kiện thuận lợi cho quá trình xây dựng Chính quyền số</w:t>
            </w:r>
          </w:p>
        </w:tc>
        <w:tc>
          <w:tcPr>
            <w:tcW w:w="391" w:type="pct"/>
            <w:vAlign w:val="center"/>
            <w:hideMark/>
          </w:tcPr>
          <w:p w:rsidR="00CE3FEA" w:rsidRDefault="00CE3FEA" w:rsidP="00BD3DCD">
            <w:pPr>
              <w:jc w:val="center"/>
              <w:rPr>
                <w:color w:val="000000"/>
              </w:rPr>
            </w:pPr>
            <w:r>
              <w:rPr>
                <w:color w:val="000000"/>
              </w:rPr>
              <w:lastRenderedPageBreak/>
              <w:t>Sở TTTT</w:t>
            </w:r>
          </w:p>
        </w:tc>
        <w:tc>
          <w:tcPr>
            <w:tcW w:w="286" w:type="pct"/>
            <w:vAlign w:val="center"/>
            <w:hideMark/>
          </w:tcPr>
          <w:p w:rsidR="00CE3FEA" w:rsidRDefault="00CE3FEA" w:rsidP="00BD3DCD">
            <w:pPr>
              <w:jc w:val="center"/>
              <w:rPr>
                <w:color w:val="000000"/>
              </w:rPr>
            </w:pPr>
            <w:r>
              <w:rPr>
                <w:color w:val="000000"/>
              </w:rPr>
              <w:t xml:space="preserve">Các cơ quan </w:t>
            </w:r>
            <w:r>
              <w:rPr>
                <w:color w:val="000000"/>
              </w:rPr>
              <w:lastRenderedPageBreak/>
              <w:t>liên quan</w:t>
            </w:r>
          </w:p>
        </w:tc>
        <w:tc>
          <w:tcPr>
            <w:tcW w:w="322" w:type="pct"/>
            <w:vAlign w:val="center"/>
            <w:hideMark/>
          </w:tcPr>
          <w:p w:rsidR="00CE3FEA" w:rsidRDefault="00CE3FEA" w:rsidP="00BD3DCD">
            <w:pPr>
              <w:jc w:val="center"/>
              <w:rPr>
                <w:color w:val="000000"/>
              </w:rPr>
            </w:pPr>
            <w:r>
              <w:rPr>
                <w:color w:val="000000"/>
              </w:rPr>
              <w:lastRenderedPageBreak/>
              <w:t>Thường xuyên</w:t>
            </w:r>
          </w:p>
        </w:tc>
        <w:tc>
          <w:tcPr>
            <w:tcW w:w="327" w:type="pct"/>
            <w:vAlign w:val="center"/>
            <w:hideMark/>
          </w:tcPr>
          <w:p w:rsidR="00CE3FEA" w:rsidRDefault="00CE3FEA" w:rsidP="00BD3DCD">
            <w:pPr>
              <w:jc w:val="center"/>
              <w:rPr>
                <w:color w:val="000000"/>
              </w:rPr>
            </w:pPr>
            <w:r>
              <w:rPr>
                <w:color w:val="000000"/>
              </w:rPr>
              <w:t>16.000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16.000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12.000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vAlign w:val="center"/>
            <w:hideMark/>
          </w:tcPr>
          <w:p w:rsidR="00CE3FEA" w:rsidRDefault="00CE3FEA" w:rsidP="00BD3DCD">
            <w:pPr>
              <w:jc w:val="center"/>
              <w:rPr>
                <w:color w:val="000000"/>
              </w:rPr>
            </w:pPr>
            <w:r>
              <w:rPr>
                <w:color w:val="000000"/>
              </w:rPr>
              <w:t>1.000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lastRenderedPageBreak/>
              <w:t>6</w:t>
            </w:r>
          </w:p>
        </w:tc>
        <w:tc>
          <w:tcPr>
            <w:tcW w:w="698" w:type="pct"/>
            <w:vAlign w:val="center"/>
            <w:hideMark/>
          </w:tcPr>
          <w:p w:rsidR="00CE3FEA" w:rsidRDefault="00CE3FEA" w:rsidP="00BD3DCD">
            <w:pPr>
              <w:jc w:val="both"/>
            </w:pPr>
            <w:r>
              <w:t>Số hoá và chứng thực điện tử hồ sơ, văn bản, tài liệu, phát triển cơ sở dữ liệu dùng chung của các ngành</w:t>
            </w:r>
          </w:p>
        </w:tc>
        <w:tc>
          <w:tcPr>
            <w:tcW w:w="457" w:type="pct"/>
            <w:vMerge w:val="restart"/>
            <w:hideMark/>
          </w:tcPr>
          <w:p w:rsidR="00CE3FEA" w:rsidRDefault="00CE3FEA" w:rsidP="00BD3DCD">
            <w:pPr>
              <w:jc w:val="both"/>
              <w:rPr>
                <w:color w:val="000000"/>
              </w:rPr>
            </w:pPr>
            <w:r>
              <w:rPr>
                <w:color w:val="000000"/>
              </w:rPr>
              <w:t>Xây dựng CSDL về hồ sơ TTHC, các văn bản tài liệu phục vụ cho phát triển CSDL dùng chung của tỉnh</w:t>
            </w:r>
          </w:p>
        </w:tc>
        <w:tc>
          <w:tcPr>
            <w:tcW w:w="391" w:type="pct"/>
            <w:vAlign w:val="center"/>
            <w:hideMark/>
          </w:tcPr>
          <w:p w:rsidR="00CE3FEA" w:rsidRDefault="00CE3FEA" w:rsidP="00BD3DCD">
            <w:pPr>
              <w:jc w:val="center"/>
              <w:rPr>
                <w:color w:val="000000"/>
              </w:rPr>
            </w:pPr>
            <w:r>
              <w:rPr>
                <w:color w:val="000000"/>
              </w:rPr>
              <w:t xml:space="preserve">Các sở, ban, ngành </w:t>
            </w:r>
          </w:p>
        </w:tc>
        <w:tc>
          <w:tcPr>
            <w:tcW w:w="286" w:type="pct"/>
            <w:vAlign w:val="center"/>
            <w:hideMark/>
          </w:tcPr>
          <w:p w:rsidR="00CE3FEA" w:rsidRDefault="00CE3FEA" w:rsidP="00BD3DCD">
            <w:pPr>
              <w:jc w:val="center"/>
              <w:rPr>
                <w:color w:val="000000"/>
              </w:rPr>
            </w:pPr>
            <w:r>
              <w:rPr>
                <w:color w:val="000000"/>
              </w:rPr>
              <w:t>Sở TTTT, 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65.000</w:t>
            </w:r>
          </w:p>
        </w:tc>
        <w:tc>
          <w:tcPr>
            <w:tcW w:w="288" w:type="pct"/>
            <w:vAlign w:val="center"/>
            <w:hideMark/>
          </w:tcPr>
          <w:p w:rsidR="00CE3FEA" w:rsidRDefault="00CE3FEA" w:rsidP="00BD3DCD">
            <w:pPr>
              <w:jc w:val="center"/>
              <w:rPr>
                <w:color w:val="000000"/>
              </w:rPr>
            </w:pPr>
            <w:r>
              <w:rPr>
                <w:color w:val="000000"/>
              </w:rPr>
              <w:t>20.000</w:t>
            </w:r>
          </w:p>
        </w:tc>
        <w:tc>
          <w:tcPr>
            <w:tcW w:w="327" w:type="pct"/>
            <w:noWrap/>
            <w:vAlign w:val="center"/>
            <w:hideMark/>
          </w:tcPr>
          <w:p w:rsidR="00CE3FEA" w:rsidRDefault="00CE3FEA" w:rsidP="00BD3DCD">
            <w:pPr>
              <w:jc w:val="center"/>
              <w:rPr>
                <w:color w:val="000000"/>
              </w:rPr>
            </w:pPr>
            <w:r>
              <w:rPr>
                <w:color w:val="000000"/>
              </w:rPr>
              <w:t>35.000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15.000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20.000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t>7</w:t>
            </w:r>
          </w:p>
        </w:tc>
        <w:tc>
          <w:tcPr>
            <w:tcW w:w="698" w:type="pct"/>
            <w:vAlign w:val="center"/>
            <w:hideMark/>
          </w:tcPr>
          <w:p w:rsidR="00CE3FEA" w:rsidRDefault="00CE3FEA" w:rsidP="00BD3DCD">
            <w:pPr>
              <w:jc w:val="both"/>
            </w:pPr>
            <w:r>
              <w:t>Số hoá và chứng thực điện tử hồ sơ, văn bản, tài liệu phát triển cơ sở dữ liệu dùng chung của UBND cấp huyện, cấp xã</w:t>
            </w:r>
          </w:p>
        </w:tc>
        <w:tc>
          <w:tcPr>
            <w:tcW w:w="0" w:type="auto"/>
            <w:vMerge/>
            <w:vAlign w:val="center"/>
            <w:hideMark/>
          </w:tcPr>
          <w:p w:rsidR="00CE3FEA" w:rsidRDefault="00CE3FEA" w:rsidP="00BD3DCD">
            <w:pPr>
              <w:rPr>
                <w:color w:val="000000"/>
              </w:rPr>
            </w:pPr>
          </w:p>
        </w:tc>
        <w:tc>
          <w:tcPr>
            <w:tcW w:w="391" w:type="pct"/>
            <w:vAlign w:val="center"/>
            <w:hideMark/>
          </w:tcPr>
          <w:p w:rsidR="00CE3FEA" w:rsidRDefault="00CE3FEA" w:rsidP="00BD3DCD">
            <w:pPr>
              <w:jc w:val="center"/>
              <w:rPr>
                <w:color w:val="000000"/>
              </w:rPr>
            </w:pPr>
            <w:r>
              <w:rPr>
                <w:color w:val="000000"/>
              </w:rPr>
              <w:t>UBND cấp huyện, cấp xã</w:t>
            </w:r>
          </w:p>
        </w:tc>
        <w:tc>
          <w:tcPr>
            <w:tcW w:w="286" w:type="pct"/>
            <w:vAlign w:val="center"/>
            <w:hideMark/>
          </w:tcPr>
          <w:p w:rsidR="00CE3FEA" w:rsidRDefault="00CE3FEA" w:rsidP="00BD3DCD">
            <w:pPr>
              <w:jc w:val="center"/>
              <w:rPr>
                <w:color w:val="000000"/>
              </w:rPr>
            </w:pPr>
            <w:r>
              <w:rPr>
                <w:color w:val="000000"/>
              </w:rPr>
              <w:t>Sở TTTT, 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50.000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30.000</w:t>
            </w:r>
          </w:p>
        </w:tc>
        <w:tc>
          <w:tcPr>
            <w:tcW w:w="288" w:type="pct"/>
            <w:noWrap/>
            <w:vAlign w:val="center"/>
            <w:hideMark/>
          </w:tcPr>
          <w:p w:rsidR="00CE3FEA" w:rsidRDefault="00CE3FEA" w:rsidP="00BD3DCD">
            <w:pPr>
              <w:jc w:val="center"/>
              <w:rPr>
                <w:color w:val="000000"/>
              </w:rPr>
            </w:pPr>
            <w:r>
              <w:rPr>
                <w:color w:val="000000"/>
              </w:rPr>
              <w:t>20.000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15.000</w:t>
            </w:r>
          </w:p>
        </w:tc>
        <w:tc>
          <w:tcPr>
            <w:tcW w:w="288" w:type="pct"/>
            <w:noWrap/>
            <w:vAlign w:val="center"/>
            <w:hideMark/>
          </w:tcPr>
          <w:p w:rsidR="00CE3FEA" w:rsidRDefault="00CE3FEA" w:rsidP="00BD3DCD">
            <w:pPr>
              <w:jc w:val="center"/>
              <w:rPr>
                <w:color w:val="000000"/>
              </w:rPr>
            </w:pPr>
            <w:r>
              <w:rPr>
                <w:color w:val="000000"/>
              </w:rPr>
              <w:t>15.000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t>8</w:t>
            </w:r>
          </w:p>
        </w:tc>
        <w:tc>
          <w:tcPr>
            <w:tcW w:w="698" w:type="pct"/>
            <w:vAlign w:val="center"/>
            <w:hideMark/>
          </w:tcPr>
          <w:p w:rsidR="00CE3FEA" w:rsidRDefault="00CE3FEA" w:rsidP="00BD3DCD">
            <w:pPr>
              <w:jc w:val="both"/>
            </w:pPr>
            <w:r>
              <w:t>Triển khai đồng bộ hệ thống hội nghị truyền hình trực tuyến từ cấp tỉnh đến cấp xã, liên thông hệ thống hội nghị truyền 4 cấp</w:t>
            </w:r>
          </w:p>
        </w:tc>
        <w:tc>
          <w:tcPr>
            <w:tcW w:w="457" w:type="pct"/>
            <w:hideMark/>
          </w:tcPr>
          <w:p w:rsidR="00CE3FEA" w:rsidRDefault="00CE3FEA" w:rsidP="00BD3DCD">
            <w:pPr>
              <w:jc w:val="both"/>
              <w:rPr>
                <w:color w:val="000000"/>
              </w:rPr>
            </w:pPr>
            <w:r>
              <w:rPr>
                <w:color w:val="000000"/>
              </w:rPr>
              <w:t xml:space="preserve">Hình thành hệ thống hội nghị truyền hình trực tuyến từ </w:t>
            </w:r>
            <w:r>
              <w:rPr>
                <w:color w:val="000000"/>
              </w:rPr>
              <w:lastRenderedPageBreak/>
              <w:t>cấp tỉnh đến cấp xã, liên thông với hệ thống quốc gia, phục vụ các cuộc họp, hội nghị, hội thảo, …các cấp</w:t>
            </w:r>
          </w:p>
        </w:tc>
        <w:tc>
          <w:tcPr>
            <w:tcW w:w="391" w:type="pct"/>
            <w:vAlign w:val="center"/>
            <w:hideMark/>
          </w:tcPr>
          <w:p w:rsidR="00CE3FEA" w:rsidRDefault="00CE3FEA" w:rsidP="00BD3DCD">
            <w:pPr>
              <w:jc w:val="center"/>
              <w:rPr>
                <w:color w:val="000000"/>
              </w:rPr>
            </w:pPr>
            <w:r>
              <w:rPr>
                <w:color w:val="000000"/>
              </w:rPr>
              <w:lastRenderedPageBreak/>
              <w:t>Văn phòng UBND tỉnh</w:t>
            </w:r>
          </w:p>
        </w:tc>
        <w:tc>
          <w:tcPr>
            <w:tcW w:w="286" w:type="pct"/>
            <w:vAlign w:val="center"/>
            <w:hideMark/>
          </w:tcPr>
          <w:p w:rsidR="00CE3FEA" w:rsidRDefault="00CE3FEA" w:rsidP="00BD3DCD">
            <w:pPr>
              <w:jc w:val="center"/>
              <w:rPr>
                <w:color w:val="000000"/>
              </w:rPr>
            </w:pPr>
            <w:r>
              <w:rPr>
                <w:color w:val="000000"/>
              </w:rPr>
              <w:t>Sở TTTT, các cơ quan liên quan</w:t>
            </w:r>
          </w:p>
        </w:tc>
        <w:tc>
          <w:tcPr>
            <w:tcW w:w="322" w:type="pct"/>
            <w:vAlign w:val="center"/>
            <w:hideMark/>
          </w:tcPr>
          <w:p w:rsidR="00CE3FEA" w:rsidRDefault="00CE3FEA" w:rsidP="00BD3DCD">
            <w:pPr>
              <w:jc w:val="center"/>
              <w:rPr>
                <w:color w:val="000000"/>
              </w:rPr>
            </w:pPr>
            <w:r>
              <w:rPr>
                <w:color w:val="000000"/>
              </w:rPr>
              <w:t>Đầu tư</w:t>
            </w:r>
          </w:p>
          <w:p w:rsidR="00CE3FEA" w:rsidRDefault="00CE3FEA" w:rsidP="00BD3DCD">
            <w:pPr>
              <w:jc w:val="center"/>
              <w:rPr>
                <w:color w:val="000000"/>
              </w:rPr>
            </w:pPr>
            <w:r>
              <w:rPr>
                <w:color w:val="000000"/>
              </w:rPr>
              <w:t>phát triển</w:t>
            </w:r>
          </w:p>
          <w:p w:rsidR="00CE3FEA" w:rsidRDefault="00CE3FEA" w:rsidP="00BD3DCD">
            <w:pPr>
              <w:jc w:val="center"/>
              <w:rPr>
                <w:color w:val="000000"/>
              </w:rPr>
            </w:pPr>
            <w:r>
              <w:rPr>
                <w:color w:val="000000"/>
              </w:rPr>
              <w:t>+ Thường xuyên</w:t>
            </w:r>
          </w:p>
        </w:tc>
        <w:tc>
          <w:tcPr>
            <w:tcW w:w="327" w:type="pct"/>
            <w:vAlign w:val="center"/>
            <w:hideMark/>
          </w:tcPr>
          <w:p w:rsidR="00CE3FEA" w:rsidRDefault="00CE3FEA" w:rsidP="00BD3DCD">
            <w:pPr>
              <w:jc w:val="center"/>
              <w:rPr>
                <w:color w:val="000000"/>
              </w:rPr>
            </w:pPr>
            <w:r>
              <w:rPr>
                <w:color w:val="000000"/>
              </w:rPr>
              <w:t>45.000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45.000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5.000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10.000</w:t>
            </w:r>
          </w:p>
        </w:tc>
        <w:tc>
          <w:tcPr>
            <w:tcW w:w="288" w:type="pct"/>
            <w:noWrap/>
            <w:vAlign w:val="center"/>
            <w:hideMark/>
          </w:tcPr>
          <w:p w:rsidR="00CE3FEA" w:rsidRDefault="00CE3FEA" w:rsidP="00BD3DCD">
            <w:pPr>
              <w:jc w:val="center"/>
              <w:rPr>
                <w:color w:val="000000"/>
              </w:rPr>
            </w:pPr>
            <w:r>
              <w:rPr>
                <w:color w:val="000000"/>
              </w:rPr>
              <w:t>10.000</w:t>
            </w:r>
          </w:p>
        </w:tc>
        <w:tc>
          <w:tcPr>
            <w:tcW w:w="288" w:type="pct"/>
            <w:vAlign w:val="center"/>
            <w:hideMark/>
          </w:tcPr>
          <w:p w:rsidR="00CE3FEA" w:rsidRDefault="00CE3FEA" w:rsidP="00BD3DCD">
            <w:pPr>
              <w:jc w:val="center"/>
              <w:rPr>
                <w:color w:val="000000"/>
              </w:rPr>
            </w:pPr>
            <w:r>
              <w:rPr>
                <w:color w:val="000000"/>
              </w:rPr>
              <w:t>10.000</w:t>
            </w:r>
          </w:p>
        </w:tc>
      </w:tr>
      <w:tr w:rsidR="00CE3FEA" w:rsidTr="00BD3DCD">
        <w:trPr>
          <w:trHeight w:val="416"/>
        </w:trPr>
        <w:tc>
          <w:tcPr>
            <w:tcW w:w="176" w:type="pct"/>
            <w:noWrap/>
            <w:vAlign w:val="center"/>
            <w:hideMark/>
          </w:tcPr>
          <w:p w:rsidR="00CE3FEA" w:rsidRDefault="00CE3FEA" w:rsidP="00BD3DCD">
            <w:pPr>
              <w:jc w:val="center"/>
              <w:rPr>
                <w:color w:val="000000"/>
              </w:rPr>
            </w:pPr>
            <w:r>
              <w:rPr>
                <w:color w:val="000000"/>
              </w:rPr>
              <w:lastRenderedPageBreak/>
              <w:t>9</w:t>
            </w:r>
          </w:p>
        </w:tc>
        <w:tc>
          <w:tcPr>
            <w:tcW w:w="698" w:type="pct"/>
            <w:vAlign w:val="center"/>
            <w:hideMark/>
          </w:tcPr>
          <w:p w:rsidR="00CE3FEA" w:rsidRDefault="00CE3FEA" w:rsidP="00BD3DCD">
            <w:pPr>
              <w:jc w:val="both"/>
            </w:pPr>
            <w:r>
              <w:t>Xây dựng Cổng dữ liệu số cấp tỉnh (data.hatinh.gov.vn); kết nối với cổng cơ sở dữ liệu quốc gia; phát triển cơ sở dữ liệu dùng chung, cơ sở dữ liệu mở của tỉnh</w:t>
            </w:r>
          </w:p>
        </w:tc>
        <w:tc>
          <w:tcPr>
            <w:tcW w:w="457" w:type="pct"/>
            <w:hideMark/>
          </w:tcPr>
          <w:p w:rsidR="00CE3FEA" w:rsidRDefault="00CE3FEA" w:rsidP="00BD3DCD">
            <w:pPr>
              <w:jc w:val="both"/>
            </w:pPr>
            <w:r>
              <w:t xml:space="preserve">Là điểm đầu mối truy cập thông tin, dữ liệu trên mạng Internet phục vụ việc công bố dữ liệu mở, cung cấp thông tin về chia sẻ dữ liệu của cơ quan nhà nước; cung cấp các tài liệu, dịch vụ, công cụ, ứng </w:t>
            </w:r>
            <w:r>
              <w:lastRenderedPageBreak/>
              <w:t>dụng xử lý, khai thác dữ liệu được công bố bởi các cơ quan nhà nước</w:t>
            </w:r>
          </w:p>
        </w:tc>
        <w:tc>
          <w:tcPr>
            <w:tcW w:w="391" w:type="pct"/>
            <w:vAlign w:val="center"/>
            <w:hideMark/>
          </w:tcPr>
          <w:p w:rsidR="00CE3FEA" w:rsidRDefault="00CE3FEA" w:rsidP="00BD3DCD">
            <w:pPr>
              <w:jc w:val="center"/>
              <w:rPr>
                <w:color w:val="000000"/>
              </w:rPr>
            </w:pPr>
            <w:r>
              <w:rPr>
                <w:color w:val="000000"/>
              </w:rPr>
              <w:lastRenderedPageBreak/>
              <w:t>Sở TTTT</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Đầu tư phát triển</w:t>
            </w:r>
          </w:p>
        </w:tc>
        <w:tc>
          <w:tcPr>
            <w:tcW w:w="327" w:type="pct"/>
            <w:vAlign w:val="center"/>
            <w:hideMark/>
          </w:tcPr>
          <w:p w:rsidR="00CE3FEA" w:rsidRDefault="00CE3FEA" w:rsidP="00BD3DCD">
            <w:pPr>
              <w:jc w:val="center"/>
              <w:rPr>
                <w:color w:val="000000"/>
              </w:rPr>
            </w:pPr>
            <w:r>
              <w:rPr>
                <w:color w:val="000000"/>
              </w:rPr>
              <w:t>14.000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14.000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5.000</w:t>
            </w:r>
          </w:p>
        </w:tc>
        <w:tc>
          <w:tcPr>
            <w:tcW w:w="288" w:type="pct"/>
            <w:noWrap/>
            <w:vAlign w:val="center"/>
            <w:hideMark/>
          </w:tcPr>
          <w:p w:rsidR="00CE3FEA" w:rsidRDefault="00CE3FEA" w:rsidP="00BD3DCD">
            <w:pPr>
              <w:jc w:val="center"/>
              <w:rPr>
                <w:color w:val="000000"/>
              </w:rPr>
            </w:pPr>
            <w:r>
              <w:rPr>
                <w:color w:val="000000"/>
              </w:rPr>
              <w:t>5.000</w:t>
            </w:r>
          </w:p>
        </w:tc>
        <w:tc>
          <w:tcPr>
            <w:tcW w:w="288" w:type="pct"/>
            <w:noWrap/>
            <w:vAlign w:val="center"/>
            <w:hideMark/>
          </w:tcPr>
          <w:p w:rsidR="00CE3FEA" w:rsidRDefault="00CE3FEA" w:rsidP="00BD3DCD">
            <w:pPr>
              <w:jc w:val="center"/>
              <w:rPr>
                <w:color w:val="000000"/>
              </w:rPr>
            </w:pPr>
            <w:r>
              <w:rPr>
                <w:color w:val="000000"/>
              </w:rPr>
              <w:t>2.000</w:t>
            </w:r>
          </w:p>
        </w:tc>
        <w:tc>
          <w:tcPr>
            <w:tcW w:w="288" w:type="pct"/>
            <w:noWrap/>
            <w:vAlign w:val="center"/>
            <w:hideMark/>
          </w:tcPr>
          <w:p w:rsidR="00CE3FEA" w:rsidRDefault="00CE3FEA" w:rsidP="00BD3DCD">
            <w:pPr>
              <w:jc w:val="center"/>
              <w:rPr>
                <w:color w:val="000000"/>
              </w:rPr>
            </w:pPr>
            <w:r>
              <w:rPr>
                <w:color w:val="000000"/>
              </w:rPr>
              <w:t>2.000</w:t>
            </w:r>
          </w:p>
        </w:tc>
      </w:tr>
      <w:tr w:rsidR="00CE3FEA" w:rsidTr="00BD3DCD">
        <w:trPr>
          <w:trHeight w:val="133"/>
        </w:trPr>
        <w:tc>
          <w:tcPr>
            <w:tcW w:w="176" w:type="pct"/>
            <w:noWrap/>
            <w:vAlign w:val="center"/>
            <w:hideMark/>
          </w:tcPr>
          <w:p w:rsidR="00CE3FEA" w:rsidRDefault="00CE3FEA" w:rsidP="00BD3DCD">
            <w:pPr>
              <w:jc w:val="center"/>
              <w:rPr>
                <w:color w:val="000000"/>
              </w:rPr>
            </w:pPr>
            <w:r>
              <w:rPr>
                <w:color w:val="000000"/>
              </w:rPr>
              <w:lastRenderedPageBreak/>
              <w:t>10</w:t>
            </w:r>
          </w:p>
        </w:tc>
        <w:tc>
          <w:tcPr>
            <w:tcW w:w="698" w:type="pct"/>
            <w:vAlign w:val="center"/>
            <w:hideMark/>
          </w:tcPr>
          <w:p w:rsidR="00CE3FEA" w:rsidRDefault="00CE3FEA" w:rsidP="00BD3DCD">
            <w:pPr>
              <w:jc w:val="both"/>
            </w:pPr>
            <w:r>
              <w:t>Số hoá và chứng thực hiện tử đồng bộ hệ thống hồ sơ cán bộ, công chức, viên chức trong toàn tỉnh, kết nối với các hệ thống thông tin có liên quan phục vụ công tác quản lý và cung cấp dịch vụ công trực tuyến</w:t>
            </w:r>
          </w:p>
        </w:tc>
        <w:tc>
          <w:tcPr>
            <w:tcW w:w="457" w:type="pct"/>
            <w:hideMark/>
          </w:tcPr>
          <w:p w:rsidR="00CE3FEA" w:rsidRDefault="00CE3FEA" w:rsidP="00BD3DCD">
            <w:pPr>
              <w:jc w:val="both"/>
              <w:rPr>
                <w:color w:val="000000"/>
              </w:rPr>
            </w:pPr>
            <w:r>
              <w:rPr>
                <w:color w:val="000000"/>
              </w:rPr>
              <w:t xml:space="preserve">Nâng cao hiệu quả công tác quản lý </w:t>
            </w:r>
            <w:r>
              <w:t>cán bộ, công chức, viên chức phục vụ công tác quản lý và cung cấp dịch vụ công trực tuyến</w:t>
            </w:r>
          </w:p>
        </w:tc>
        <w:tc>
          <w:tcPr>
            <w:tcW w:w="391" w:type="pct"/>
            <w:vAlign w:val="center"/>
            <w:hideMark/>
          </w:tcPr>
          <w:p w:rsidR="00CE3FEA" w:rsidRDefault="00CE3FEA" w:rsidP="00BD3DCD">
            <w:pPr>
              <w:jc w:val="center"/>
              <w:rPr>
                <w:color w:val="000000"/>
              </w:rPr>
            </w:pPr>
            <w:r>
              <w:rPr>
                <w:color w:val="000000"/>
              </w:rPr>
              <w:t>Sở Nội vụ</w:t>
            </w:r>
          </w:p>
        </w:tc>
        <w:tc>
          <w:tcPr>
            <w:tcW w:w="286" w:type="pct"/>
            <w:vAlign w:val="center"/>
            <w:hideMark/>
          </w:tcPr>
          <w:p w:rsidR="00CE3FEA" w:rsidRDefault="00CE3FEA" w:rsidP="00BD3DCD">
            <w:pPr>
              <w:jc w:val="center"/>
              <w:rPr>
                <w:color w:val="000000"/>
              </w:rPr>
            </w:pPr>
            <w:r>
              <w:rPr>
                <w:color w:val="000000"/>
              </w:rPr>
              <w:t>Sở TTTT, Sở Tư pháp và các đơn vị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5.000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5.000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2.000</w:t>
            </w:r>
          </w:p>
        </w:tc>
        <w:tc>
          <w:tcPr>
            <w:tcW w:w="288" w:type="pct"/>
            <w:noWrap/>
            <w:vAlign w:val="center"/>
            <w:hideMark/>
          </w:tcPr>
          <w:p w:rsidR="00CE3FEA" w:rsidRDefault="00CE3FEA" w:rsidP="00BD3DCD">
            <w:pPr>
              <w:jc w:val="center"/>
              <w:rPr>
                <w:color w:val="000000"/>
              </w:rPr>
            </w:pPr>
            <w:r>
              <w:rPr>
                <w:color w:val="000000"/>
              </w:rPr>
              <w:t>3.000</w:t>
            </w:r>
          </w:p>
        </w:tc>
        <w:tc>
          <w:tcPr>
            <w:tcW w:w="288" w:type="pct"/>
            <w:noWrap/>
            <w:vAlign w:val="center"/>
            <w:hideMark/>
          </w:tcPr>
          <w:p w:rsidR="00CE3FEA" w:rsidRDefault="00CE3FEA" w:rsidP="00BD3DCD">
            <w:pPr>
              <w:jc w:val="center"/>
              <w:rPr>
                <w:color w:val="000000"/>
              </w:rPr>
            </w:pPr>
            <w:r>
              <w:rPr>
                <w:color w:val="000000"/>
              </w:rPr>
              <w:t>0</w:t>
            </w:r>
          </w:p>
        </w:tc>
        <w:tc>
          <w:tcPr>
            <w:tcW w:w="288" w:type="pct"/>
            <w:vAlign w:val="center"/>
            <w:hideMark/>
          </w:tcPr>
          <w:p w:rsidR="00CE3FEA" w:rsidRDefault="00CE3FEA" w:rsidP="00BD3DCD">
            <w:pPr>
              <w:jc w:val="center"/>
              <w:rPr>
                <w:color w:val="000000"/>
              </w:rPr>
            </w:pPr>
            <w:r>
              <w:rPr>
                <w:color w:val="000000"/>
              </w:rPr>
              <w:t>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t>11</w:t>
            </w:r>
          </w:p>
        </w:tc>
        <w:tc>
          <w:tcPr>
            <w:tcW w:w="698" w:type="pct"/>
            <w:vAlign w:val="center"/>
            <w:hideMark/>
          </w:tcPr>
          <w:p w:rsidR="00CE3FEA" w:rsidRDefault="00CE3FEA" w:rsidP="00BD3DCD">
            <w:pPr>
              <w:jc w:val="both"/>
            </w:pPr>
            <w:r>
              <w:t>Bổ sung CSVC, nâng cấp toàn diện Cổng TTĐT tỉnh phục vụ chuyển đổi số và nâng cấp, kết nối Cổng TTĐT các sở, ban, ngành, huyện, thị</w:t>
            </w:r>
          </w:p>
        </w:tc>
        <w:tc>
          <w:tcPr>
            <w:tcW w:w="457" w:type="pct"/>
            <w:hideMark/>
          </w:tcPr>
          <w:p w:rsidR="00CE3FEA" w:rsidRDefault="00CE3FEA" w:rsidP="00BD3DCD">
            <w:pPr>
              <w:jc w:val="both"/>
            </w:pPr>
            <w:r>
              <w:t xml:space="preserve">Phát huy và nâng cao hiệu quả hoạt động của Cổng TTĐT tỉnh, kết nối Cổng TTĐT các sở, </w:t>
            </w:r>
            <w:r>
              <w:lastRenderedPageBreak/>
              <w:t>ban, ngành, huyện, thị</w:t>
            </w:r>
          </w:p>
        </w:tc>
        <w:tc>
          <w:tcPr>
            <w:tcW w:w="391" w:type="pct"/>
            <w:vAlign w:val="center"/>
            <w:hideMark/>
          </w:tcPr>
          <w:p w:rsidR="00CE3FEA" w:rsidRDefault="00CE3FEA" w:rsidP="00BD3DCD">
            <w:pPr>
              <w:jc w:val="center"/>
              <w:rPr>
                <w:color w:val="000000"/>
              </w:rPr>
            </w:pPr>
            <w:r>
              <w:rPr>
                <w:color w:val="000000"/>
              </w:rPr>
              <w:lastRenderedPageBreak/>
              <w:t>Sở TTTT</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4.000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4.000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lastRenderedPageBreak/>
              <w:t>12</w:t>
            </w:r>
          </w:p>
        </w:tc>
        <w:tc>
          <w:tcPr>
            <w:tcW w:w="698" w:type="pct"/>
            <w:vAlign w:val="center"/>
            <w:hideMark/>
          </w:tcPr>
          <w:p w:rsidR="00CE3FEA" w:rsidRPr="00CE3FEA" w:rsidRDefault="00CE3FEA" w:rsidP="00BD3DCD">
            <w:pPr>
              <w:jc w:val="both"/>
            </w:pPr>
            <w:r w:rsidRPr="00CE3FEA">
              <w:t>Tiếp tục số hóa hồ sơ người có công; xây dựng các CSDL về lao động, hộ nghèo, đối tượng bảo trợ xã hội, trẻ em,…</w:t>
            </w:r>
          </w:p>
        </w:tc>
        <w:tc>
          <w:tcPr>
            <w:tcW w:w="457" w:type="pct"/>
            <w:hideMark/>
          </w:tcPr>
          <w:p w:rsidR="00CE3FEA" w:rsidRDefault="00CE3FEA" w:rsidP="00BD3DCD">
            <w:pPr>
              <w:jc w:val="both"/>
            </w:pPr>
            <w:r>
              <w:t>Hoàn thiện CSDL về người có công, hình thành CSDL các lĩnh vực, phục vụ công tác quản lý nhà nước, xây dựng Chính quyền số ngành LĐTBXH</w:t>
            </w:r>
          </w:p>
        </w:tc>
        <w:tc>
          <w:tcPr>
            <w:tcW w:w="391" w:type="pct"/>
            <w:vAlign w:val="center"/>
            <w:hideMark/>
          </w:tcPr>
          <w:p w:rsidR="00CE3FEA" w:rsidRDefault="00CE3FEA" w:rsidP="00BD3DCD">
            <w:pPr>
              <w:jc w:val="center"/>
              <w:rPr>
                <w:color w:val="000000"/>
              </w:rPr>
            </w:pPr>
            <w:r>
              <w:rPr>
                <w:color w:val="000000"/>
              </w:rPr>
              <w:t>Sở LĐTBXH</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 + Đầu tư phát triển</w:t>
            </w:r>
          </w:p>
        </w:tc>
        <w:tc>
          <w:tcPr>
            <w:tcW w:w="327" w:type="pct"/>
            <w:vAlign w:val="center"/>
            <w:hideMark/>
          </w:tcPr>
          <w:p w:rsidR="00CE3FEA" w:rsidRDefault="00CE3FEA" w:rsidP="00BD3DCD">
            <w:pPr>
              <w:jc w:val="center"/>
              <w:rPr>
                <w:color w:val="000000"/>
              </w:rPr>
            </w:pPr>
            <w:r>
              <w:rPr>
                <w:color w:val="000000"/>
              </w:rPr>
              <w:t>8.000</w:t>
            </w:r>
          </w:p>
        </w:tc>
        <w:tc>
          <w:tcPr>
            <w:tcW w:w="288" w:type="pct"/>
            <w:vAlign w:val="center"/>
            <w:hideMark/>
          </w:tcPr>
          <w:p w:rsidR="00CE3FEA" w:rsidRDefault="00CE3FEA" w:rsidP="00BD3DCD">
            <w:pPr>
              <w:jc w:val="center"/>
              <w:rPr>
                <w:color w:val="000000"/>
              </w:rPr>
            </w:pPr>
            <w:r>
              <w:rPr>
                <w:color w:val="000000"/>
              </w:rPr>
              <w:t>4.000</w:t>
            </w:r>
          </w:p>
        </w:tc>
        <w:tc>
          <w:tcPr>
            <w:tcW w:w="327" w:type="pct"/>
            <w:noWrap/>
            <w:vAlign w:val="center"/>
            <w:hideMark/>
          </w:tcPr>
          <w:p w:rsidR="00CE3FEA" w:rsidRDefault="00CE3FEA" w:rsidP="00BD3DCD">
            <w:pPr>
              <w:jc w:val="center"/>
              <w:rPr>
                <w:color w:val="000000"/>
              </w:rPr>
            </w:pPr>
            <w:r>
              <w:rPr>
                <w:color w:val="000000"/>
              </w:rPr>
              <w:t>4.000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2.000</w:t>
            </w:r>
          </w:p>
        </w:tc>
        <w:tc>
          <w:tcPr>
            <w:tcW w:w="288" w:type="pct"/>
            <w:noWrap/>
            <w:vAlign w:val="center"/>
            <w:hideMark/>
          </w:tcPr>
          <w:p w:rsidR="00CE3FEA" w:rsidRDefault="00CE3FEA" w:rsidP="00BD3DCD">
            <w:pPr>
              <w:jc w:val="center"/>
              <w:rPr>
                <w:color w:val="000000"/>
              </w:rPr>
            </w:pPr>
            <w:r>
              <w:rPr>
                <w:color w:val="000000"/>
              </w:rPr>
              <w:t>4.000</w:t>
            </w:r>
          </w:p>
        </w:tc>
        <w:tc>
          <w:tcPr>
            <w:tcW w:w="288" w:type="pct"/>
            <w:noWrap/>
            <w:vAlign w:val="center"/>
            <w:hideMark/>
          </w:tcPr>
          <w:p w:rsidR="00CE3FEA" w:rsidRDefault="00CE3FEA" w:rsidP="00BD3DCD">
            <w:pPr>
              <w:jc w:val="center"/>
              <w:rPr>
                <w:color w:val="000000"/>
              </w:rPr>
            </w:pPr>
            <w:r>
              <w:rPr>
                <w:color w:val="000000"/>
              </w:rPr>
              <w:t>1.000</w:t>
            </w:r>
          </w:p>
        </w:tc>
      </w:tr>
      <w:tr w:rsidR="00CE3FEA" w:rsidTr="00BD3DCD">
        <w:trPr>
          <w:trHeight w:val="558"/>
        </w:trPr>
        <w:tc>
          <w:tcPr>
            <w:tcW w:w="176" w:type="pct"/>
            <w:noWrap/>
            <w:vAlign w:val="center"/>
            <w:hideMark/>
          </w:tcPr>
          <w:p w:rsidR="00CE3FEA" w:rsidRDefault="00CE3FEA" w:rsidP="00BD3DCD">
            <w:pPr>
              <w:jc w:val="center"/>
              <w:rPr>
                <w:color w:val="000000"/>
              </w:rPr>
            </w:pPr>
            <w:r>
              <w:rPr>
                <w:color w:val="000000"/>
              </w:rPr>
              <w:t>13</w:t>
            </w:r>
          </w:p>
        </w:tc>
        <w:tc>
          <w:tcPr>
            <w:tcW w:w="698" w:type="pct"/>
            <w:vAlign w:val="center"/>
            <w:hideMark/>
          </w:tcPr>
          <w:p w:rsidR="00CE3FEA" w:rsidRPr="00CE3FEA" w:rsidRDefault="00CE3FEA" w:rsidP="00BD3DCD">
            <w:pPr>
              <w:jc w:val="both"/>
            </w:pPr>
            <w:r w:rsidRPr="00CE3FEA">
              <w:t>Số hóa dữ liệu, hồ sơ đoàn thanh tra, giải quyết vụ việc khiếu nại, tố cáo phục vụ công tác kiểm tra, giám sát xử lý sau thanh tra</w:t>
            </w:r>
          </w:p>
        </w:tc>
        <w:tc>
          <w:tcPr>
            <w:tcW w:w="457" w:type="pct"/>
            <w:hideMark/>
          </w:tcPr>
          <w:p w:rsidR="00CE3FEA" w:rsidRDefault="00CE3FEA" w:rsidP="00BD3DCD">
            <w:pPr>
              <w:jc w:val="both"/>
            </w:pPr>
            <w:r>
              <w:t>Hình thành CSDL về thanh tra, phục vụ công tác kiểm tra, giám sát xử lý sau thanh tra</w:t>
            </w:r>
          </w:p>
        </w:tc>
        <w:tc>
          <w:tcPr>
            <w:tcW w:w="391" w:type="pct"/>
            <w:vAlign w:val="center"/>
            <w:hideMark/>
          </w:tcPr>
          <w:p w:rsidR="00CE3FEA" w:rsidRDefault="00CE3FEA" w:rsidP="00BD3DCD">
            <w:pPr>
              <w:jc w:val="center"/>
              <w:rPr>
                <w:color w:val="000000"/>
              </w:rPr>
            </w:pPr>
            <w:r>
              <w:rPr>
                <w:color w:val="000000"/>
              </w:rPr>
              <w:t>Thanh tra tỉnh</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1.000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500</w:t>
            </w:r>
          </w:p>
        </w:tc>
        <w:tc>
          <w:tcPr>
            <w:tcW w:w="288" w:type="pct"/>
            <w:noWrap/>
            <w:vAlign w:val="center"/>
            <w:hideMark/>
          </w:tcPr>
          <w:p w:rsidR="00CE3FEA" w:rsidRDefault="00CE3FEA" w:rsidP="00BD3DCD">
            <w:pPr>
              <w:jc w:val="center"/>
              <w:rPr>
                <w:color w:val="000000"/>
              </w:rPr>
            </w:pPr>
            <w:r>
              <w:rPr>
                <w:color w:val="000000"/>
              </w:rPr>
              <w:t>500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lastRenderedPageBreak/>
              <w:t>14</w:t>
            </w:r>
          </w:p>
        </w:tc>
        <w:tc>
          <w:tcPr>
            <w:tcW w:w="698" w:type="pct"/>
            <w:vAlign w:val="center"/>
            <w:hideMark/>
          </w:tcPr>
          <w:p w:rsidR="00CE3FEA" w:rsidRPr="00CE3FEA" w:rsidRDefault="00CE3FEA" w:rsidP="00BD3DCD">
            <w:pPr>
              <w:jc w:val="both"/>
            </w:pPr>
            <w:r w:rsidRPr="00CE3FEA">
              <w:t>Xây dựng CSDL về giá tại địa phương</w:t>
            </w:r>
          </w:p>
        </w:tc>
        <w:tc>
          <w:tcPr>
            <w:tcW w:w="457" w:type="pct"/>
            <w:hideMark/>
          </w:tcPr>
          <w:p w:rsidR="00CE3FEA" w:rsidRDefault="00CE3FEA" w:rsidP="00BD3DCD">
            <w:pPr>
              <w:jc w:val="both"/>
              <w:rPr>
                <w:color w:val="000000"/>
              </w:rPr>
            </w:pPr>
            <w:r>
              <w:t>Hình thành CSDL về giá của tỉnh, phục vụ công tác QLNN về giá</w:t>
            </w:r>
          </w:p>
        </w:tc>
        <w:tc>
          <w:tcPr>
            <w:tcW w:w="391" w:type="pct"/>
            <w:vAlign w:val="center"/>
            <w:hideMark/>
          </w:tcPr>
          <w:p w:rsidR="00CE3FEA" w:rsidRDefault="00CE3FEA" w:rsidP="00BD3DCD">
            <w:pPr>
              <w:jc w:val="center"/>
              <w:rPr>
                <w:color w:val="000000"/>
              </w:rPr>
            </w:pPr>
            <w:r>
              <w:rPr>
                <w:color w:val="000000"/>
              </w:rPr>
              <w:t>Sở Tài chính</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3.300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3.300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3.300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r>
      <w:tr w:rsidR="00CE3FEA" w:rsidTr="00BD3DCD">
        <w:trPr>
          <w:trHeight w:val="945"/>
        </w:trPr>
        <w:tc>
          <w:tcPr>
            <w:tcW w:w="176" w:type="pct"/>
            <w:noWrap/>
            <w:vAlign w:val="center"/>
            <w:hideMark/>
          </w:tcPr>
          <w:p w:rsidR="00CE3FEA" w:rsidRDefault="00CE3FEA" w:rsidP="00BD3DCD">
            <w:pPr>
              <w:jc w:val="center"/>
              <w:rPr>
                <w:color w:val="000000"/>
              </w:rPr>
            </w:pPr>
            <w:r>
              <w:rPr>
                <w:color w:val="000000"/>
              </w:rPr>
              <w:t>15</w:t>
            </w:r>
          </w:p>
        </w:tc>
        <w:tc>
          <w:tcPr>
            <w:tcW w:w="698" w:type="pct"/>
            <w:vAlign w:val="center"/>
            <w:hideMark/>
          </w:tcPr>
          <w:p w:rsidR="00CE3FEA" w:rsidRPr="00CE3FEA" w:rsidRDefault="00CE3FEA" w:rsidP="00BD3DCD">
            <w:pPr>
              <w:jc w:val="both"/>
            </w:pPr>
            <w:r w:rsidRPr="00CE3FEA">
              <w:t>Xây dựng cơ sở dữ liệu ngành Giáo dục Hà Tĩnh</w:t>
            </w:r>
          </w:p>
        </w:tc>
        <w:tc>
          <w:tcPr>
            <w:tcW w:w="457" w:type="pct"/>
            <w:hideMark/>
          </w:tcPr>
          <w:p w:rsidR="00CE3FEA" w:rsidRDefault="00CE3FEA" w:rsidP="00BD3DCD">
            <w:pPr>
              <w:jc w:val="both"/>
              <w:rPr>
                <w:color w:val="000000"/>
              </w:rPr>
            </w:pPr>
            <w:r>
              <w:t>Hình thành CSDL về ngành GD tỉnh, phục vụ công tác QLNN chuyên ngành</w:t>
            </w:r>
          </w:p>
        </w:tc>
        <w:tc>
          <w:tcPr>
            <w:tcW w:w="391" w:type="pct"/>
            <w:vAlign w:val="center"/>
            <w:hideMark/>
          </w:tcPr>
          <w:p w:rsidR="00CE3FEA" w:rsidRDefault="00CE3FEA" w:rsidP="00BD3DCD">
            <w:pPr>
              <w:jc w:val="center"/>
              <w:rPr>
                <w:color w:val="000000"/>
              </w:rPr>
            </w:pPr>
            <w:r>
              <w:rPr>
                <w:color w:val="000000"/>
              </w:rPr>
              <w:t>Sở GD-ĐT</w:t>
            </w:r>
          </w:p>
        </w:tc>
        <w:tc>
          <w:tcPr>
            <w:tcW w:w="286" w:type="pct"/>
            <w:vAlign w:val="center"/>
            <w:hideMark/>
          </w:tcPr>
          <w:p w:rsidR="00CE3FEA" w:rsidRDefault="00CE3FEA" w:rsidP="00BD3DCD">
            <w:pPr>
              <w:jc w:val="center"/>
              <w:rPr>
                <w:color w:val="000000"/>
              </w:rPr>
            </w:pPr>
            <w:r>
              <w:rPr>
                <w:color w:val="000000"/>
              </w:rPr>
              <w:t>Các cơ quan liên quan</w:t>
            </w:r>
          </w:p>
        </w:tc>
        <w:tc>
          <w:tcPr>
            <w:tcW w:w="322" w:type="pct"/>
            <w:vAlign w:val="center"/>
            <w:hideMark/>
          </w:tcPr>
          <w:p w:rsidR="00CE3FEA" w:rsidRDefault="00CE3FEA" w:rsidP="00BD3DCD">
            <w:pPr>
              <w:jc w:val="center"/>
              <w:rPr>
                <w:color w:val="000000"/>
              </w:rPr>
            </w:pPr>
            <w:r>
              <w:rPr>
                <w:color w:val="000000"/>
              </w:rPr>
              <w:t>Thường xuyên</w:t>
            </w:r>
          </w:p>
        </w:tc>
        <w:tc>
          <w:tcPr>
            <w:tcW w:w="327" w:type="pct"/>
            <w:vAlign w:val="center"/>
            <w:hideMark/>
          </w:tcPr>
          <w:p w:rsidR="00CE3FEA" w:rsidRDefault="00CE3FEA" w:rsidP="00BD3DCD">
            <w:pPr>
              <w:jc w:val="center"/>
              <w:rPr>
                <w:color w:val="000000"/>
              </w:rPr>
            </w:pPr>
            <w:r>
              <w:rPr>
                <w:color w:val="000000"/>
              </w:rPr>
              <w:t>4.000</w:t>
            </w:r>
          </w:p>
        </w:tc>
        <w:tc>
          <w:tcPr>
            <w:tcW w:w="288" w:type="pct"/>
            <w:vAlign w:val="center"/>
            <w:hideMark/>
          </w:tcPr>
          <w:p w:rsidR="00CE3FEA" w:rsidRDefault="00CE3FEA" w:rsidP="00BD3DCD">
            <w:pPr>
              <w:jc w:val="center"/>
              <w:rPr>
                <w:color w:val="000000"/>
              </w:rPr>
            </w:pPr>
            <w:r>
              <w:rPr>
                <w:color w:val="000000"/>
              </w:rPr>
              <w:t>0</w:t>
            </w:r>
          </w:p>
        </w:tc>
        <w:tc>
          <w:tcPr>
            <w:tcW w:w="327" w:type="pct"/>
            <w:noWrap/>
            <w:vAlign w:val="center"/>
            <w:hideMark/>
          </w:tcPr>
          <w:p w:rsidR="00CE3FEA" w:rsidRDefault="00CE3FEA" w:rsidP="00BD3DCD">
            <w:pPr>
              <w:jc w:val="center"/>
              <w:rPr>
                <w:color w:val="000000"/>
              </w:rPr>
            </w:pPr>
            <w:r>
              <w:rPr>
                <w:color w:val="000000"/>
              </w:rPr>
              <w:t>4.000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c>
          <w:tcPr>
            <w:tcW w:w="288" w:type="pct"/>
            <w:noWrap/>
            <w:vAlign w:val="center"/>
            <w:hideMark/>
          </w:tcPr>
          <w:p w:rsidR="00CE3FEA" w:rsidRDefault="00CE3FEA" w:rsidP="00BD3DCD">
            <w:pPr>
              <w:jc w:val="center"/>
              <w:rPr>
                <w:color w:val="000000"/>
              </w:rPr>
            </w:pPr>
            <w:r>
              <w:rPr>
                <w:color w:val="000000"/>
              </w:rPr>
              <w:t>1.000</w:t>
            </w:r>
          </w:p>
        </w:tc>
      </w:tr>
      <w:tr w:rsidR="00CE3FEA" w:rsidTr="00BD3DCD">
        <w:trPr>
          <w:trHeight w:val="553"/>
        </w:trPr>
        <w:tc>
          <w:tcPr>
            <w:tcW w:w="176" w:type="pct"/>
            <w:noWrap/>
            <w:vAlign w:val="center"/>
            <w:hideMark/>
          </w:tcPr>
          <w:p w:rsidR="00CE3FEA" w:rsidRDefault="00CE3FEA" w:rsidP="00BD3DCD">
            <w:pPr>
              <w:jc w:val="center"/>
              <w:rPr>
                <w:b/>
                <w:bCs/>
                <w:color w:val="000000"/>
              </w:rPr>
            </w:pPr>
          </w:p>
        </w:tc>
        <w:tc>
          <w:tcPr>
            <w:tcW w:w="698" w:type="pct"/>
            <w:noWrap/>
            <w:vAlign w:val="center"/>
            <w:hideMark/>
          </w:tcPr>
          <w:p w:rsidR="00CE3FEA" w:rsidRDefault="00CE3FEA" w:rsidP="00BD3DCD">
            <w:pPr>
              <w:jc w:val="center"/>
              <w:rPr>
                <w:b/>
                <w:bCs/>
                <w:color w:val="000000"/>
              </w:rPr>
            </w:pPr>
            <w:r>
              <w:rPr>
                <w:b/>
                <w:bCs/>
                <w:color w:val="000000"/>
              </w:rPr>
              <w:t>Tổng</w:t>
            </w:r>
          </w:p>
        </w:tc>
        <w:tc>
          <w:tcPr>
            <w:tcW w:w="457" w:type="pct"/>
            <w:vAlign w:val="center"/>
          </w:tcPr>
          <w:p w:rsidR="00CE3FEA" w:rsidRDefault="00CE3FEA" w:rsidP="00BD3DCD">
            <w:pPr>
              <w:jc w:val="center"/>
              <w:rPr>
                <w:b/>
                <w:bCs/>
                <w:color w:val="000000"/>
              </w:rPr>
            </w:pPr>
          </w:p>
        </w:tc>
        <w:tc>
          <w:tcPr>
            <w:tcW w:w="391" w:type="pct"/>
            <w:vAlign w:val="center"/>
            <w:hideMark/>
          </w:tcPr>
          <w:p w:rsidR="00CE3FEA" w:rsidRDefault="00CE3FEA" w:rsidP="00BD3DCD">
            <w:pPr>
              <w:jc w:val="center"/>
              <w:rPr>
                <w:b/>
                <w:bCs/>
                <w:color w:val="000000"/>
              </w:rPr>
            </w:pPr>
          </w:p>
        </w:tc>
        <w:tc>
          <w:tcPr>
            <w:tcW w:w="286" w:type="pct"/>
            <w:vAlign w:val="center"/>
            <w:hideMark/>
          </w:tcPr>
          <w:p w:rsidR="00CE3FEA" w:rsidRDefault="00CE3FEA" w:rsidP="00BD3DCD">
            <w:pPr>
              <w:jc w:val="center"/>
              <w:rPr>
                <w:b/>
                <w:bCs/>
                <w:color w:val="000000"/>
              </w:rPr>
            </w:pPr>
          </w:p>
        </w:tc>
        <w:tc>
          <w:tcPr>
            <w:tcW w:w="322" w:type="pct"/>
            <w:vAlign w:val="center"/>
          </w:tcPr>
          <w:p w:rsidR="00CE3FEA" w:rsidRDefault="00CE3FEA" w:rsidP="00BD3DCD">
            <w:pPr>
              <w:jc w:val="center"/>
              <w:rPr>
                <w:b/>
                <w:color w:val="000000"/>
              </w:rPr>
            </w:pPr>
          </w:p>
        </w:tc>
        <w:tc>
          <w:tcPr>
            <w:tcW w:w="327" w:type="pct"/>
            <w:vAlign w:val="center"/>
            <w:hideMark/>
          </w:tcPr>
          <w:p w:rsidR="00CE3FEA" w:rsidRDefault="00CE3FEA" w:rsidP="00BD3DCD">
            <w:pPr>
              <w:jc w:val="center"/>
              <w:rPr>
                <w:b/>
                <w:bCs/>
                <w:color w:val="000000"/>
              </w:rPr>
            </w:pPr>
            <w:r>
              <w:rPr>
                <w:b/>
                <w:bCs/>
                <w:color w:val="000000"/>
              </w:rPr>
              <w:t>386.300</w:t>
            </w:r>
          </w:p>
        </w:tc>
        <w:tc>
          <w:tcPr>
            <w:tcW w:w="288" w:type="pct"/>
            <w:vAlign w:val="center"/>
            <w:hideMark/>
          </w:tcPr>
          <w:p w:rsidR="00CE3FEA" w:rsidRDefault="00CE3FEA" w:rsidP="00BD3DCD">
            <w:pPr>
              <w:jc w:val="center"/>
              <w:rPr>
                <w:b/>
                <w:bCs/>
                <w:color w:val="000000"/>
              </w:rPr>
            </w:pPr>
            <w:r>
              <w:rPr>
                <w:b/>
                <w:bCs/>
                <w:color w:val="000000"/>
              </w:rPr>
              <w:t>44.000</w:t>
            </w:r>
          </w:p>
        </w:tc>
        <w:tc>
          <w:tcPr>
            <w:tcW w:w="327" w:type="pct"/>
            <w:vAlign w:val="center"/>
            <w:hideMark/>
          </w:tcPr>
          <w:p w:rsidR="00CE3FEA" w:rsidRDefault="00CE3FEA" w:rsidP="00BD3DCD">
            <w:pPr>
              <w:jc w:val="center"/>
              <w:rPr>
                <w:b/>
                <w:bCs/>
                <w:color w:val="000000"/>
              </w:rPr>
            </w:pPr>
            <w:r>
              <w:rPr>
                <w:b/>
                <w:bCs/>
                <w:color w:val="000000"/>
              </w:rPr>
              <w:t>292.300</w:t>
            </w:r>
          </w:p>
        </w:tc>
        <w:tc>
          <w:tcPr>
            <w:tcW w:w="288" w:type="pct"/>
            <w:vAlign w:val="center"/>
            <w:hideMark/>
          </w:tcPr>
          <w:p w:rsidR="00CE3FEA" w:rsidRDefault="00CE3FEA" w:rsidP="00BD3DCD">
            <w:pPr>
              <w:jc w:val="center"/>
              <w:rPr>
                <w:b/>
                <w:bCs/>
                <w:color w:val="000000"/>
              </w:rPr>
            </w:pPr>
            <w:r>
              <w:rPr>
                <w:b/>
                <w:bCs/>
                <w:color w:val="000000"/>
              </w:rPr>
              <w:t>50.000</w:t>
            </w:r>
          </w:p>
        </w:tc>
        <w:tc>
          <w:tcPr>
            <w:tcW w:w="288" w:type="pct"/>
            <w:vAlign w:val="center"/>
            <w:hideMark/>
          </w:tcPr>
          <w:p w:rsidR="00CE3FEA" w:rsidRDefault="00CE3FEA" w:rsidP="00BD3DCD">
            <w:pPr>
              <w:jc w:val="center"/>
              <w:rPr>
                <w:b/>
                <w:bCs/>
                <w:color w:val="000000"/>
              </w:rPr>
            </w:pPr>
            <w:r>
              <w:rPr>
                <w:b/>
                <w:bCs/>
                <w:color w:val="000000"/>
              </w:rPr>
              <w:t>37.000</w:t>
            </w:r>
          </w:p>
        </w:tc>
        <w:tc>
          <w:tcPr>
            <w:tcW w:w="288" w:type="pct"/>
            <w:vAlign w:val="center"/>
            <w:hideMark/>
          </w:tcPr>
          <w:p w:rsidR="00CE3FEA" w:rsidRDefault="00CE3FEA" w:rsidP="00BD3DCD">
            <w:pPr>
              <w:jc w:val="center"/>
              <w:rPr>
                <w:b/>
                <w:bCs/>
                <w:color w:val="000000"/>
              </w:rPr>
            </w:pPr>
            <w:r>
              <w:rPr>
                <w:b/>
                <w:bCs/>
                <w:color w:val="000000"/>
              </w:rPr>
              <w:t>81.800</w:t>
            </w:r>
          </w:p>
        </w:tc>
        <w:tc>
          <w:tcPr>
            <w:tcW w:w="288" w:type="pct"/>
            <w:vAlign w:val="center"/>
            <w:hideMark/>
          </w:tcPr>
          <w:p w:rsidR="00CE3FEA" w:rsidRDefault="00CE3FEA" w:rsidP="00BD3DCD">
            <w:pPr>
              <w:jc w:val="center"/>
              <w:rPr>
                <w:b/>
                <w:bCs/>
                <w:color w:val="000000"/>
              </w:rPr>
            </w:pPr>
            <w:r>
              <w:rPr>
                <w:b/>
                <w:bCs/>
                <w:color w:val="000000"/>
              </w:rPr>
              <w:t>86.500</w:t>
            </w:r>
          </w:p>
        </w:tc>
        <w:tc>
          <w:tcPr>
            <w:tcW w:w="288" w:type="pct"/>
            <w:vAlign w:val="center"/>
            <w:hideMark/>
          </w:tcPr>
          <w:p w:rsidR="00CE3FEA" w:rsidRDefault="00CE3FEA" w:rsidP="00BD3DCD">
            <w:pPr>
              <w:jc w:val="center"/>
              <w:rPr>
                <w:b/>
                <w:bCs/>
                <w:color w:val="000000"/>
              </w:rPr>
            </w:pPr>
            <w:r>
              <w:rPr>
                <w:b/>
                <w:bCs/>
                <w:color w:val="000000"/>
              </w:rPr>
              <w:t>92.000</w:t>
            </w:r>
          </w:p>
        </w:tc>
        <w:tc>
          <w:tcPr>
            <w:tcW w:w="288" w:type="pct"/>
            <w:vAlign w:val="center"/>
            <w:hideMark/>
          </w:tcPr>
          <w:p w:rsidR="00CE3FEA" w:rsidRDefault="00CE3FEA" w:rsidP="00BD3DCD">
            <w:pPr>
              <w:jc w:val="center"/>
              <w:rPr>
                <w:b/>
                <w:bCs/>
                <w:color w:val="000000"/>
              </w:rPr>
            </w:pPr>
            <w:r>
              <w:rPr>
                <w:b/>
                <w:bCs/>
                <w:color w:val="000000"/>
              </w:rPr>
              <w:t>89.000</w:t>
            </w:r>
          </w:p>
        </w:tc>
      </w:tr>
    </w:tbl>
    <w:p w:rsidR="007965B3" w:rsidRDefault="007965B3" w:rsidP="007965B3">
      <w:pPr>
        <w:rPr>
          <w:i/>
        </w:r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 LỤC 04</w:t>
      </w:r>
    </w:p>
    <w:p w:rsidR="007965B3" w:rsidRDefault="007965B3" w:rsidP="007965B3">
      <w:pPr>
        <w:jc w:val="center"/>
        <w:rPr>
          <w:b/>
          <w:sz w:val="28"/>
          <w:szCs w:val="28"/>
        </w:rPr>
      </w:pPr>
      <w:r>
        <w:rPr>
          <w:b/>
          <w:sz w:val="28"/>
          <w:szCs w:val="28"/>
        </w:rPr>
        <w:t>Danh mục nhiệm vụ chuyển đổi số phát triển chính quyền số các cấp</w:t>
      </w:r>
    </w:p>
    <w:p w:rsidR="007965B3" w:rsidRDefault="007965B3" w:rsidP="007965B3">
      <w:pPr>
        <w:jc w:val="center"/>
        <w:rPr>
          <w:i/>
          <w:sz w:val="28"/>
          <w:szCs w:val="28"/>
        </w:rPr>
      </w:pPr>
      <w:r>
        <w:rPr>
          <w:i/>
          <w:sz w:val="28"/>
          <w:szCs w:val="28"/>
        </w:rPr>
        <w:t>(Kèm theo Đề án Chuyển đổi số trên địa bàn tỉnh Hà Tĩnh giai đoạn 2021-2025)</w:t>
      </w:r>
    </w:p>
    <w:p w:rsidR="007965B3" w:rsidRDefault="007965B3" w:rsidP="007965B3">
      <w:pPr>
        <w:jc w:val="center"/>
        <w:rPr>
          <w:i/>
        </w:rPr>
      </w:pPr>
      <w:r>
        <w:rPr>
          <w:noProof/>
        </w:rPr>
        <mc:AlternateContent>
          <mc:Choice Requires="wps">
            <w:drawing>
              <wp:anchor distT="0" distB="0" distL="114300" distR="114300" simplePos="0" relativeHeight="251679744" behindDoc="0" locked="0" layoutInCell="1" allowOverlap="1" wp14:anchorId="600C614A" wp14:editId="55FD4B8B">
                <wp:simplePos x="0" y="0"/>
                <wp:positionH relativeFrom="column">
                  <wp:posOffset>3729990</wp:posOffset>
                </wp:positionH>
                <wp:positionV relativeFrom="paragraph">
                  <wp:posOffset>57150</wp:posOffset>
                </wp:positionV>
                <wp:extent cx="1476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19093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4.5pt" to="409.9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NV9ltwEAALkDAAAOAAAAZHJzL2Uyb0RvYy54bWysU8GOEzEMvSPxD1HudKa7sItGne6hK7gg qNjlA7IZpxORxJETOu3f46TtLAKEEOLiiWO/Zz/Hs7o7eCf2QMli6OVy0UoBQeNgw66XXx7fvXor RcoqDMphgF4eIcm79csXqyl2cIUjugFIMElI3RR7OeYcu6ZJegSv0gIjBA4aJK8yu7RrBlITs3vX XLXtTTMhDZFQQ0p8e38KynXlNwZ0/mRMgixcL7m3XC1V+1Rss16pbkcqjlaf21D/0IVXNnDRmepe ZSW+kf2FyltNmNDkhUbfoDFWQ9XAapbtT2oeRhWhauHhpDiPKf0/Wv1xvyVhB367aymC8vxGD5mU 3Y1ZbDAEniCS4CBPaoqpY8AmbOnspbilIvtgyJcvCxKHOt3jPF04ZKH5cvn69ub69o0U+hJrnoGR Un4P6EU59NLZUISrTu0/pMzFOPWSwk5p5FS6nvLRQUl24TMYFlOKVXRdI9g4EnvFCzB8XRYZzFUz C8RY52ZQ+2fQObfAoK7W3wLn7FoRQ56B3gak31XNh0ur5pR/UX3SWmQ/4XCsD1HHwftRlZ13uSzg j36FP/9x6+8AAAD//wMAUEsDBBQABgAIAAAAIQDlQSf+3AAAAAcBAAAPAAAAZHJzL2Rvd25yZXYu eG1sTI9LT8MwEITvSPwHa5G4UacIyKNxKsTjBIcQOPToxksSNV5HsZsEfj1LL3AczWjmm3y72F5M OPrOkYL1KgKBVDvTUaPg4/35KgHhgyaje0eo4As9bIvzs1xnxs30hlMVGsEl5DOtoA1hyKT0dYtW +5UbkNj7dKPVgeXYSDPqmcttL6+j6E5a3REvtHrAhxbrQ3W0CuKnl6oc5sfX71LGsiwnF5LDTqnL i+V+AyLgEv7C8IvP6FAw094dyXjRK7hN4huOKkj5EvvJOk1B7E9aFrn8z1/8AAAA//8DAFBLAQIt ABQABgAIAAAAIQC2gziS/gAAAOEBAAATAAAAAAAAAAAAAAAAAAAAAABbQ29udGVudF9UeXBlc10u eG1sUEsBAi0AFAAGAAgAAAAhADj9If/WAAAAlAEAAAsAAAAAAAAAAAAAAAAALwEAAF9yZWxzLy5y ZWxzUEsBAi0AFAAGAAgAAAAhAB41X2W3AQAAuQMAAA4AAAAAAAAAAAAAAAAALgIAAGRycy9lMm9E b2MueG1sUEsBAi0AFAAGAAgAAAAhAOVBJ/7cAAAABwEAAA8AAAAAAAAAAAAAAAAAEQQAAGRycy9k b3ducmV2LnhtbFBLBQYAAAAABAAEAPMAAAAaBQAAAAA= " strokecolor="black [3040]"/>
            </w:pict>
          </mc:Fallback>
        </mc:AlternateContent>
      </w:r>
    </w:p>
    <w:tbl>
      <w:tblPr>
        <w:tblW w:w="5425" w:type="pct"/>
        <w:tblInd w:w="-743" w:type="dxa"/>
        <w:tblLayout w:type="fixed"/>
        <w:tblLook w:val="04A0" w:firstRow="1" w:lastRow="0" w:firstColumn="1" w:lastColumn="0" w:noHBand="0" w:noVBand="1"/>
      </w:tblPr>
      <w:tblGrid>
        <w:gridCol w:w="558"/>
        <w:gridCol w:w="2230"/>
        <w:gridCol w:w="2097"/>
        <w:gridCol w:w="1021"/>
        <w:gridCol w:w="839"/>
        <w:gridCol w:w="830"/>
        <w:gridCol w:w="842"/>
        <w:gridCol w:w="830"/>
        <w:gridCol w:w="848"/>
        <w:gridCol w:w="860"/>
        <w:gridCol w:w="875"/>
        <w:gridCol w:w="839"/>
        <w:gridCol w:w="842"/>
        <w:gridCol w:w="842"/>
        <w:gridCol w:w="842"/>
      </w:tblGrid>
      <w:tr w:rsidR="00CE3FEA" w:rsidTr="008140A6">
        <w:trPr>
          <w:trHeight w:val="555"/>
        </w:trPr>
        <w:tc>
          <w:tcPr>
            <w:tcW w:w="184" w:type="pct"/>
            <w:noWrap/>
            <w:vAlign w:val="center"/>
            <w:hideMark/>
          </w:tcPr>
          <w:p w:rsidR="00CE3FEA" w:rsidRDefault="00CE3FEA" w:rsidP="00BD3DCD">
            <w:pPr>
              <w:jc w:val="center"/>
              <w:rPr>
                <w:rFonts w:asciiTheme="minorHAnsi" w:hAnsiTheme="minorHAnsi" w:cstheme="minorBidi"/>
                <w:sz w:val="22"/>
                <w:szCs w:val="22"/>
              </w:rPr>
            </w:pPr>
          </w:p>
        </w:tc>
        <w:tc>
          <w:tcPr>
            <w:tcW w:w="734" w:type="pct"/>
            <w:noWrap/>
            <w:vAlign w:val="center"/>
            <w:hideMark/>
          </w:tcPr>
          <w:p w:rsidR="00CE3FEA" w:rsidRDefault="00CE3FEA" w:rsidP="00BD3DCD">
            <w:pPr>
              <w:jc w:val="center"/>
              <w:rPr>
                <w:rFonts w:asciiTheme="minorHAnsi" w:hAnsiTheme="minorHAnsi" w:cstheme="minorBidi"/>
                <w:sz w:val="22"/>
                <w:szCs w:val="22"/>
              </w:rPr>
            </w:pPr>
          </w:p>
        </w:tc>
        <w:tc>
          <w:tcPr>
            <w:tcW w:w="690" w:type="pct"/>
            <w:tcBorders>
              <w:top w:val="nil"/>
              <w:left w:val="nil"/>
              <w:bottom w:val="single" w:sz="4" w:space="0" w:color="auto"/>
              <w:right w:val="nil"/>
            </w:tcBorders>
            <w:vAlign w:val="center"/>
          </w:tcPr>
          <w:p w:rsidR="00CE3FEA" w:rsidRDefault="00CE3FEA" w:rsidP="00BD3DCD">
            <w:pPr>
              <w:jc w:val="center"/>
              <w:rPr>
                <w:sz w:val="20"/>
                <w:szCs w:val="20"/>
              </w:rPr>
            </w:pPr>
          </w:p>
        </w:tc>
        <w:tc>
          <w:tcPr>
            <w:tcW w:w="336" w:type="pct"/>
            <w:noWrap/>
            <w:vAlign w:val="center"/>
            <w:hideMark/>
          </w:tcPr>
          <w:p w:rsidR="00CE3FEA" w:rsidRDefault="00CE3FEA" w:rsidP="00BD3DCD">
            <w:pPr>
              <w:jc w:val="center"/>
              <w:rPr>
                <w:rFonts w:asciiTheme="minorHAnsi" w:hAnsiTheme="minorHAnsi" w:cstheme="minorBidi"/>
                <w:sz w:val="22"/>
                <w:szCs w:val="22"/>
              </w:rPr>
            </w:pPr>
          </w:p>
        </w:tc>
        <w:tc>
          <w:tcPr>
            <w:tcW w:w="276" w:type="pct"/>
            <w:noWrap/>
            <w:vAlign w:val="center"/>
            <w:hideMark/>
          </w:tcPr>
          <w:p w:rsidR="00CE3FEA" w:rsidRDefault="00CE3FEA" w:rsidP="00BD3DCD">
            <w:pPr>
              <w:jc w:val="center"/>
              <w:rPr>
                <w:rFonts w:asciiTheme="minorHAnsi" w:hAnsiTheme="minorHAnsi" w:cstheme="minorBidi"/>
                <w:sz w:val="22"/>
                <w:szCs w:val="22"/>
              </w:rPr>
            </w:pPr>
          </w:p>
        </w:tc>
        <w:tc>
          <w:tcPr>
            <w:tcW w:w="273" w:type="pct"/>
            <w:tcBorders>
              <w:top w:val="nil"/>
              <w:left w:val="nil"/>
              <w:bottom w:val="single" w:sz="4" w:space="0" w:color="auto"/>
              <w:right w:val="nil"/>
            </w:tcBorders>
            <w:vAlign w:val="center"/>
          </w:tcPr>
          <w:p w:rsidR="00CE3FEA" w:rsidRDefault="00CE3FEA" w:rsidP="00BD3DCD">
            <w:pPr>
              <w:jc w:val="center"/>
              <w:rPr>
                <w:sz w:val="20"/>
                <w:szCs w:val="20"/>
              </w:rPr>
            </w:pPr>
          </w:p>
        </w:tc>
        <w:tc>
          <w:tcPr>
            <w:tcW w:w="277" w:type="pct"/>
            <w:noWrap/>
            <w:vAlign w:val="center"/>
            <w:hideMark/>
          </w:tcPr>
          <w:p w:rsidR="00CE3FEA" w:rsidRDefault="00CE3FEA" w:rsidP="00BD3DCD">
            <w:pPr>
              <w:jc w:val="center"/>
              <w:rPr>
                <w:rFonts w:asciiTheme="minorHAnsi" w:hAnsiTheme="minorHAnsi" w:cstheme="minorBidi"/>
                <w:sz w:val="22"/>
                <w:szCs w:val="22"/>
              </w:rPr>
            </w:pPr>
          </w:p>
        </w:tc>
        <w:tc>
          <w:tcPr>
            <w:tcW w:w="273" w:type="pct"/>
            <w:noWrap/>
            <w:vAlign w:val="center"/>
            <w:hideMark/>
          </w:tcPr>
          <w:p w:rsidR="00CE3FEA" w:rsidRDefault="00CE3FEA" w:rsidP="00BD3DCD">
            <w:pPr>
              <w:jc w:val="center"/>
              <w:rPr>
                <w:rFonts w:asciiTheme="minorHAnsi" w:hAnsiTheme="minorHAnsi" w:cstheme="minorBidi"/>
                <w:sz w:val="22"/>
                <w:szCs w:val="22"/>
              </w:rPr>
            </w:pPr>
          </w:p>
        </w:tc>
        <w:tc>
          <w:tcPr>
            <w:tcW w:w="279" w:type="pct"/>
            <w:noWrap/>
            <w:vAlign w:val="center"/>
            <w:hideMark/>
          </w:tcPr>
          <w:p w:rsidR="00CE3FEA" w:rsidRDefault="00CE3FEA" w:rsidP="00BD3DCD">
            <w:pPr>
              <w:jc w:val="center"/>
              <w:rPr>
                <w:rFonts w:asciiTheme="minorHAnsi" w:hAnsiTheme="minorHAnsi" w:cstheme="minorBidi"/>
                <w:sz w:val="22"/>
                <w:szCs w:val="22"/>
              </w:rPr>
            </w:pPr>
          </w:p>
        </w:tc>
        <w:tc>
          <w:tcPr>
            <w:tcW w:w="283" w:type="pct"/>
            <w:noWrap/>
            <w:vAlign w:val="center"/>
            <w:hideMark/>
          </w:tcPr>
          <w:p w:rsidR="00CE3FEA" w:rsidRDefault="00CE3FEA" w:rsidP="00BD3DCD">
            <w:pPr>
              <w:jc w:val="center"/>
              <w:rPr>
                <w:rFonts w:asciiTheme="minorHAnsi" w:hAnsiTheme="minorHAnsi" w:cstheme="minorBidi"/>
                <w:sz w:val="22"/>
                <w:szCs w:val="22"/>
              </w:rPr>
            </w:pPr>
          </w:p>
        </w:tc>
        <w:tc>
          <w:tcPr>
            <w:tcW w:w="288" w:type="pct"/>
            <w:noWrap/>
            <w:vAlign w:val="center"/>
            <w:hideMark/>
          </w:tcPr>
          <w:p w:rsidR="00CE3FEA" w:rsidRDefault="00CE3FEA" w:rsidP="00BD3DCD">
            <w:pPr>
              <w:jc w:val="center"/>
              <w:rPr>
                <w:rFonts w:asciiTheme="minorHAnsi" w:hAnsiTheme="minorHAnsi" w:cstheme="minorBidi"/>
                <w:sz w:val="22"/>
                <w:szCs w:val="22"/>
              </w:rPr>
            </w:pPr>
          </w:p>
        </w:tc>
        <w:tc>
          <w:tcPr>
            <w:tcW w:w="276" w:type="pct"/>
            <w:noWrap/>
            <w:vAlign w:val="center"/>
            <w:hideMark/>
          </w:tcPr>
          <w:p w:rsidR="00CE3FEA" w:rsidRDefault="00CE3FEA" w:rsidP="00BD3DCD">
            <w:pPr>
              <w:jc w:val="center"/>
              <w:rPr>
                <w:rFonts w:asciiTheme="minorHAnsi" w:hAnsiTheme="minorHAnsi" w:cstheme="minorBidi"/>
                <w:sz w:val="22"/>
                <w:szCs w:val="22"/>
              </w:rPr>
            </w:pPr>
          </w:p>
        </w:tc>
        <w:tc>
          <w:tcPr>
            <w:tcW w:w="831" w:type="pct"/>
            <w:gridSpan w:val="3"/>
            <w:noWrap/>
            <w:vAlign w:val="center"/>
            <w:hideMark/>
          </w:tcPr>
          <w:p w:rsidR="00CE3FEA" w:rsidRDefault="00CE3FEA" w:rsidP="00BD3DCD">
            <w:pPr>
              <w:jc w:val="center"/>
              <w:rPr>
                <w:i/>
                <w:iCs/>
                <w:color w:val="000000"/>
              </w:rPr>
            </w:pPr>
            <w:r>
              <w:rPr>
                <w:i/>
                <w:iCs/>
                <w:color w:val="000000"/>
              </w:rPr>
              <w:t xml:space="preserve">ĐVT: </w:t>
            </w:r>
            <w:r w:rsidR="00BD3DCD">
              <w:rPr>
                <w:i/>
                <w:iCs/>
                <w:color w:val="000000"/>
              </w:rPr>
              <w:t>t</w:t>
            </w:r>
            <w:r>
              <w:rPr>
                <w:i/>
                <w:iCs/>
                <w:color w:val="000000"/>
              </w:rPr>
              <w:t>riệu đồng</w:t>
            </w:r>
          </w:p>
        </w:tc>
      </w:tr>
      <w:tr w:rsidR="00CE3FEA" w:rsidTr="008140A6">
        <w:trPr>
          <w:trHeight w:val="315"/>
        </w:trPr>
        <w:tc>
          <w:tcPr>
            <w:tcW w:w="184" w:type="pct"/>
            <w:vMerge w:val="restart"/>
            <w:tcBorders>
              <w:top w:val="single" w:sz="4" w:space="0" w:color="auto"/>
              <w:left w:val="single" w:sz="4" w:space="0" w:color="auto"/>
              <w:right w:val="single" w:sz="4" w:space="0" w:color="auto"/>
            </w:tcBorders>
            <w:noWrap/>
            <w:vAlign w:val="center"/>
            <w:hideMark/>
          </w:tcPr>
          <w:p w:rsidR="00CE3FEA" w:rsidRDefault="00CE3FEA" w:rsidP="00BD3DCD">
            <w:pPr>
              <w:jc w:val="center"/>
              <w:rPr>
                <w:b/>
                <w:bCs/>
                <w:color w:val="000000"/>
              </w:rPr>
            </w:pPr>
            <w:r>
              <w:rPr>
                <w:b/>
                <w:bCs/>
                <w:color w:val="000000"/>
              </w:rPr>
              <w:t>TT</w:t>
            </w:r>
          </w:p>
        </w:tc>
        <w:tc>
          <w:tcPr>
            <w:tcW w:w="734" w:type="pct"/>
            <w:vMerge w:val="restart"/>
            <w:tcBorders>
              <w:top w:val="single" w:sz="4" w:space="0" w:color="auto"/>
              <w:left w:val="single" w:sz="4" w:space="0" w:color="auto"/>
              <w:right w:val="single" w:sz="4" w:space="0" w:color="auto"/>
            </w:tcBorders>
            <w:vAlign w:val="center"/>
            <w:hideMark/>
          </w:tcPr>
          <w:p w:rsidR="00CE3FEA" w:rsidRDefault="00CE3FEA" w:rsidP="00BD3DCD">
            <w:pPr>
              <w:jc w:val="center"/>
              <w:rPr>
                <w:b/>
                <w:bCs/>
                <w:color w:val="000000"/>
              </w:rPr>
            </w:pPr>
            <w:r>
              <w:rPr>
                <w:b/>
                <w:bCs/>
                <w:color w:val="000000"/>
              </w:rPr>
              <w:t>Nội dung thực hiện</w:t>
            </w:r>
          </w:p>
        </w:tc>
        <w:tc>
          <w:tcPr>
            <w:tcW w:w="690" w:type="pct"/>
            <w:vMerge w:val="restart"/>
            <w:tcBorders>
              <w:top w:val="single" w:sz="4" w:space="0" w:color="auto"/>
              <w:left w:val="nil"/>
              <w:right w:val="single" w:sz="4" w:space="0" w:color="auto"/>
            </w:tcBorders>
            <w:vAlign w:val="center"/>
            <w:hideMark/>
          </w:tcPr>
          <w:p w:rsidR="00CE3FEA" w:rsidRDefault="00CE3FEA" w:rsidP="00BD3DCD">
            <w:pPr>
              <w:jc w:val="center"/>
              <w:rPr>
                <w:b/>
                <w:bCs/>
                <w:color w:val="000000"/>
              </w:rPr>
            </w:pPr>
            <w:r>
              <w:rPr>
                <w:b/>
                <w:bCs/>
                <w:color w:val="000000"/>
              </w:rPr>
              <w:t>Dự kiến kết quả</w:t>
            </w:r>
          </w:p>
        </w:tc>
        <w:tc>
          <w:tcPr>
            <w:tcW w:w="336" w:type="pct"/>
            <w:vMerge w:val="restart"/>
            <w:tcBorders>
              <w:top w:val="single" w:sz="4" w:space="0" w:color="auto"/>
              <w:left w:val="single" w:sz="4" w:space="0" w:color="auto"/>
              <w:right w:val="single" w:sz="4" w:space="0" w:color="auto"/>
            </w:tcBorders>
            <w:vAlign w:val="center"/>
            <w:hideMark/>
          </w:tcPr>
          <w:p w:rsidR="00CE3FEA" w:rsidRDefault="00CE3FEA" w:rsidP="00BD3DCD">
            <w:pPr>
              <w:jc w:val="center"/>
              <w:rPr>
                <w:b/>
                <w:bCs/>
                <w:color w:val="000000"/>
              </w:rPr>
            </w:pPr>
            <w:r>
              <w:rPr>
                <w:b/>
                <w:bCs/>
                <w:color w:val="000000"/>
              </w:rPr>
              <w:t>Đơn vị</w:t>
            </w:r>
          </w:p>
          <w:p w:rsidR="00CE3FEA" w:rsidRDefault="00CE3FEA" w:rsidP="00BD3DCD">
            <w:pPr>
              <w:jc w:val="center"/>
              <w:rPr>
                <w:b/>
                <w:bCs/>
                <w:color w:val="000000"/>
              </w:rPr>
            </w:pPr>
            <w:r>
              <w:rPr>
                <w:b/>
                <w:bCs/>
                <w:color w:val="000000"/>
              </w:rPr>
              <w:t>chủ trì</w:t>
            </w:r>
          </w:p>
        </w:tc>
        <w:tc>
          <w:tcPr>
            <w:tcW w:w="276" w:type="pct"/>
            <w:vMerge w:val="restart"/>
            <w:tcBorders>
              <w:top w:val="single" w:sz="4" w:space="0" w:color="auto"/>
              <w:left w:val="nil"/>
              <w:right w:val="single" w:sz="4" w:space="0" w:color="auto"/>
            </w:tcBorders>
            <w:vAlign w:val="center"/>
            <w:hideMark/>
          </w:tcPr>
          <w:p w:rsidR="00CE3FEA" w:rsidRDefault="00CE3FEA" w:rsidP="00BD3DCD">
            <w:pPr>
              <w:jc w:val="center"/>
              <w:rPr>
                <w:b/>
                <w:bCs/>
                <w:color w:val="000000"/>
              </w:rPr>
            </w:pPr>
            <w:r>
              <w:rPr>
                <w:b/>
                <w:bCs/>
                <w:color w:val="000000"/>
              </w:rPr>
              <w:t>Đơn vị</w:t>
            </w:r>
          </w:p>
          <w:p w:rsidR="00CE3FEA" w:rsidRDefault="00CE3FEA" w:rsidP="00BD3DCD">
            <w:pPr>
              <w:jc w:val="center"/>
              <w:rPr>
                <w:b/>
                <w:bCs/>
                <w:color w:val="000000"/>
              </w:rPr>
            </w:pPr>
            <w:r>
              <w:rPr>
                <w:b/>
                <w:bCs/>
                <w:color w:val="000000"/>
              </w:rPr>
              <w:t>phối hợp</w:t>
            </w:r>
          </w:p>
        </w:tc>
        <w:tc>
          <w:tcPr>
            <w:tcW w:w="2781" w:type="pct"/>
            <w:gridSpan w:val="10"/>
            <w:tcBorders>
              <w:top w:val="single" w:sz="4" w:space="0" w:color="auto"/>
              <w:left w:val="nil"/>
              <w:bottom w:val="single" w:sz="4" w:space="0" w:color="auto"/>
              <w:right w:val="single" w:sz="4" w:space="0" w:color="auto"/>
            </w:tcBorders>
            <w:vAlign w:val="center"/>
            <w:hideMark/>
          </w:tcPr>
          <w:p w:rsidR="00CE3FEA" w:rsidRDefault="00CE3FEA" w:rsidP="00BD3DCD">
            <w:pPr>
              <w:jc w:val="center"/>
              <w:rPr>
                <w:b/>
                <w:bCs/>
                <w:color w:val="000000"/>
              </w:rPr>
            </w:pPr>
            <w:r>
              <w:rPr>
                <w:b/>
                <w:bCs/>
                <w:color w:val="000000"/>
              </w:rPr>
              <w:t>Kinh phí</w:t>
            </w:r>
          </w:p>
        </w:tc>
      </w:tr>
      <w:tr w:rsidR="00CE3FEA" w:rsidTr="008140A6">
        <w:trPr>
          <w:trHeight w:val="720"/>
        </w:trPr>
        <w:tc>
          <w:tcPr>
            <w:tcW w:w="184" w:type="pct"/>
            <w:vMerge/>
            <w:tcBorders>
              <w:left w:val="single" w:sz="4" w:space="0" w:color="auto"/>
              <w:right w:val="single" w:sz="4" w:space="0" w:color="auto"/>
            </w:tcBorders>
            <w:vAlign w:val="center"/>
            <w:hideMark/>
          </w:tcPr>
          <w:p w:rsidR="00CE3FEA" w:rsidRDefault="00CE3FEA" w:rsidP="00BD3DCD">
            <w:pPr>
              <w:jc w:val="center"/>
              <w:rPr>
                <w:b/>
                <w:bCs/>
                <w:color w:val="000000"/>
              </w:rPr>
            </w:pPr>
          </w:p>
        </w:tc>
        <w:tc>
          <w:tcPr>
            <w:tcW w:w="734" w:type="pct"/>
            <w:vMerge/>
            <w:tcBorders>
              <w:left w:val="single" w:sz="4" w:space="0" w:color="auto"/>
              <w:right w:val="single" w:sz="4" w:space="0" w:color="auto"/>
            </w:tcBorders>
            <w:vAlign w:val="center"/>
            <w:hideMark/>
          </w:tcPr>
          <w:p w:rsidR="00CE3FEA" w:rsidRDefault="00CE3FEA" w:rsidP="00BD3DCD">
            <w:pPr>
              <w:jc w:val="center"/>
              <w:rPr>
                <w:b/>
                <w:bCs/>
                <w:color w:val="000000"/>
              </w:rPr>
            </w:pPr>
          </w:p>
        </w:tc>
        <w:tc>
          <w:tcPr>
            <w:tcW w:w="690" w:type="pct"/>
            <w:vMerge/>
            <w:tcBorders>
              <w:left w:val="nil"/>
              <w:right w:val="single" w:sz="4" w:space="0" w:color="auto"/>
            </w:tcBorders>
            <w:vAlign w:val="center"/>
            <w:hideMark/>
          </w:tcPr>
          <w:p w:rsidR="00CE3FEA" w:rsidRDefault="00CE3FEA" w:rsidP="00BD3DCD">
            <w:pPr>
              <w:jc w:val="center"/>
              <w:rPr>
                <w:b/>
                <w:bCs/>
                <w:color w:val="000000"/>
              </w:rPr>
            </w:pPr>
          </w:p>
        </w:tc>
        <w:tc>
          <w:tcPr>
            <w:tcW w:w="336" w:type="pct"/>
            <w:vMerge/>
            <w:tcBorders>
              <w:left w:val="single" w:sz="4" w:space="0" w:color="auto"/>
              <w:right w:val="single" w:sz="4" w:space="0" w:color="auto"/>
            </w:tcBorders>
            <w:vAlign w:val="center"/>
            <w:hideMark/>
          </w:tcPr>
          <w:p w:rsidR="00CE3FEA" w:rsidRDefault="00CE3FEA" w:rsidP="00BD3DCD">
            <w:pPr>
              <w:jc w:val="center"/>
              <w:rPr>
                <w:b/>
                <w:bCs/>
                <w:color w:val="000000"/>
              </w:rPr>
            </w:pPr>
          </w:p>
        </w:tc>
        <w:tc>
          <w:tcPr>
            <w:tcW w:w="276" w:type="pct"/>
            <w:vMerge/>
            <w:tcBorders>
              <w:left w:val="nil"/>
              <w:right w:val="single" w:sz="4" w:space="0" w:color="auto"/>
            </w:tcBorders>
            <w:vAlign w:val="center"/>
            <w:hideMark/>
          </w:tcPr>
          <w:p w:rsidR="00CE3FEA" w:rsidRDefault="00CE3FEA" w:rsidP="00BD3DCD">
            <w:pPr>
              <w:jc w:val="center"/>
              <w:rPr>
                <w:b/>
                <w:bCs/>
                <w:color w:val="000000"/>
              </w:rPr>
            </w:pPr>
          </w:p>
        </w:tc>
        <w:tc>
          <w:tcPr>
            <w:tcW w:w="273" w:type="pct"/>
            <w:vMerge w:val="restart"/>
            <w:tcBorders>
              <w:top w:val="single" w:sz="4" w:space="0" w:color="auto"/>
              <w:left w:val="nil"/>
              <w:right w:val="single" w:sz="4" w:space="0" w:color="auto"/>
            </w:tcBorders>
            <w:vAlign w:val="center"/>
            <w:hideMark/>
          </w:tcPr>
          <w:p w:rsidR="00CE3FEA" w:rsidRDefault="00CE3FEA" w:rsidP="00BD3DCD">
            <w:pPr>
              <w:ind w:left="-155" w:right="-68"/>
              <w:jc w:val="center"/>
              <w:rPr>
                <w:b/>
                <w:bCs/>
                <w:color w:val="000000"/>
              </w:rPr>
            </w:pPr>
            <w:r>
              <w:rPr>
                <w:b/>
                <w:bCs/>
                <w:color w:val="000000"/>
              </w:rPr>
              <w:t>Loại nguồn vốn</w:t>
            </w:r>
          </w:p>
        </w:tc>
        <w:tc>
          <w:tcPr>
            <w:tcW w:w="277" w:type="pct"/>
            <w:vMerge w:val="restart"/>
            <w:tcBorders>
              <w:top w:val="nil"/>
              <w:left w:val="single" w:sz="4" w:space="0" w:color="auto"/>
              <w:right w:val="single" w:sz="4" w:space="0" w:color="auto"/>
            </w:tcBorders>
            <w:vAlign w:val="center"/>
            <w:hideMark/>
          </w:tcPr>
          <w:p w:rsidR="00CE3FEA" w:rsidRDefault="00CE3FEA" w:rsidP="00BD3DCD">
            <w:pPr>
              <w:jc w:val="center"/>
              <w:rPr>
                <w:b/>
                <w:bCs/>
                <w:color w:val="000000"/>
              </w:rPr>
            </w:pPr>
            <w:r>
              <w:rPr>
                <w:b/>
                <w:bCs/>
                <w:color w:val="000000"/>
              </w:rPr>
              <w:t>Tổng</w:t>
            </w:r>
          </w:p>
        </w:tc>
        <w:tc>
          <w:tcPr>
            <w:tcW w:w="273" w:type="pct"/>
            <w:vMerge w:val="restart"/>
            <w:tcBorders>
              <w:top w:val="nil"/>
              <w:left w:val="nil"/>
              <w:right w:val="single" w:sz="4" w:space="0" w:color="auto"/>
            </w:tcBorders>
            <w:vAlign w:val="center"/>
            <w:hideMark/>
          </w:tcPr>
          <w:p w:rsidR="00CE3FEA" w:rsidRDefault="00CE3FEA" w:rsidP="00BD3DCD">
            <w:pPr>
              <w:jc w:val="center"/>
              <w:rPr>
                <w:b/>
                <w:bCs/>
                <w:color w:val="000000"/>
              </w:rPr>
            </w:pPr>
            <w:r>
              <w:rPr>
                <w:b/>
                <w:bCs/>
                <w:color w:val="000000"/>
              </w:rPr>
              <w:t>TW</w:t>
            </w:r>
          </w:p>
        </w:tc>
        <w:tc>
          <w:tcPr>
            <w:tcW w:w="279" w:type="pct"/>
            <w:vMerge w:val="restart"/>
            <w:tcBorders>
              <w:top w:val="nil"/>
              <w:left w:val="nil"/>
              <w:right w:val="single" w:sz="4" w:space="0" w:color="auto"/>
            </w:tcBorders>
            <w:vAlign w:val="center"/>
            <w:hideMark/>
          </w:tcPr>
          <w:p w:rsidR="00CE3FEA" w:rsidRDefault="00CE3FEA" w:rsidP="00BD3DCD">
            <w:pPr>
              <w:jc w:val="center"/>
              <w:rPr>
                <w:b/>
                <w:bCs/>
                <w:color w:val="000000"/>
              </w:rPr>
            </w:pPr>
            <w:r>
              <w:rPr>
                <w:b/>
                <w:bCs/>
                <w:color w:val="000000"/>
              </w:rPr>
              <w:t>ĐP</w:t>
            </w:r>
          </w:p>
        </w:tc>
        <w:tc>
          <w:tcPr>
            <w:tcW w:w="283" w:type="pct"/>
            <w:vMerge w:val="restart"/>
            <w:tcBorders>
              <w:top w:val="nil"/>
              <w:left w:val="nil"/>
              <w:right w:val="nil"/>
            </w:tcBorders>
            <w:vAlign w:val="center"/>
            <w:hideMark/>
          </w:tcPr>
          <w:p w:rsidR="00CE3FEA" w:rsidRDefault="00CE3FEA" w:rsidP="00BD3DCD">
            <w:pPr>
              <w:jc w:val="center"/>
              <w:rPr>
                <w:b/>
                <w:bCs/>
                <w:color w:val="000000"/>
              </w:rPr>
            </w:pPr>
            <w:r>
              <w:rPr>
                <w:b/>
                <w:bCs/>
                <w:color w:val="000000"/>
              </w:rPr>
              <w:t>ODA, xã hội hóa và các nguồn hợp pháp khác</w:t>
            </w:r>
          </w:p>
        </w:tc>
        <w:tc>
          <w:tcPr>
            <w:tcW w:w="1395" w:type="pct"/>
            <w:gridSpan w:val="5"/>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Thời gian thực hiện</w:t>
            </w:r>
          </w:p>
        </w:tc>
      </w:tr>
      <w:tr w:rsidR="00CE3FEA" w:rsidTr="008140A6">
        <w:trPr>
          <w:trHeight w:val="1546"/>
        </w:trPr>
        <w:tc>
          <w:tcPr>
            <w:tcW w:w="184" w:type="pct"/>
            <w:vMerge/>
            <w:tcBorders>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p>
        </w:tc>
        <w:tc>
          <w:tcPr>
            <w:tcW w:w="734" w:type="pct"/>
            <w:vMerge/>
            <w:tcBorders>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p>
        </w:tc>
        <w:tc>
          <w:tcPr>
            <w:tcW w:w="690" w:type="pct"/>
            <w:vMerge/>
            <w:tcBorders>
              <w:left w:val="nil"/>
              <w:bottom w:val="single" w:sz="4" w:space="0" w:color="auto"/>
              <w:right w:val="single" w:sz="4" w:space="0" w:color="auto"/>
            </w:tcBorders>
            <w:vAlign w:val="center"/>
          </w:tcPr>
          <w:p w:rsidR="00CE3FEA" w:rsidRDefault="00CE3FEA" w:rsidP="00BD3DCD">
            <w:pPr>
              <w:jc w:val="center"/>
              <w:rPr>
                <w:b/>
                <w:bCs/>
                <w:color w:val="000000"/>
              </w:rPr>
            </w:pPr>
          </w:p>
        </w:tc>
        <w:tc>
          <w:tcPr>
            <w:tcW w:w="336" w:type="pct"/>
            <w:vMerge/>
            <w:tcBorders>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p>
        </w:tc>
        <w:tc>
          <w:tcPr>
            <w:tcW w:w="276" w:type="pct"/>
            <w:vMerge/>
            <w:tcBorders>
              <w:left w:val="nil"/>
              <w:bottom w:val="single" w:sz="4" w:space="0" w:color="auto"/>
              <w:right w:val="single" w:sz="4" w:space="0" w:color="auto"/>
            </w:tcBorders>
            <w:vAlign w:val="center"/>
          </w:tcPr>
          <w:p w:rsidR="00CE3FEA" w:rsidRDefault="00CE3FEA" w:rsidP="00BD3DCD">
            <w:pPr>
              <w:jc w:val="center"/>
              <w:rPr>
                <w:b/>
                <w:bCs/>
                <w:color w:val="000000"/>
              </w:rPr>
            </w:pPr>
          </w:p>
        </w:tc>
        <w:tc>
          <w:tcPr>
            <w:tcW w:w="273" w:type="pct"/>
            <w:vMerge/>
            <w:tcBorders>
              <w:left w:val="nil"/>
              <w:bottom w:val="single" w:sz="4" w:space="0" w:color="auto"/>
              <w:right w:val="single" w:sz="4" w:space="0" w:color="auto"/>
            </w:tcBorders>
            <w:vAlign w:val="center"/>
          </w:tcPr>
          <w:p w:rsidR="00CE3FEA" w:rsidRDefault="00CE3FEA" w:rsidP="00BD3DCD">
            <w:pPr>
              <w:ind w:left="-155" w:right="-68"/>
              <w:jc w:val="center"/>
              <w:rPr>
                <w:b/>
                <w:bCs/>
                <w:color w:val="000000"/>
              </w:rPr>
            </w:pPr>
          </w:p>
        </w:tc>
        <w:tc>
          <w:tcPr>
            <w:tcW w:w="277" w:type="pct"/>
            <w:vMerge/>
            <w:tcBorders>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p>
        </w:tc>
        <w:tc>
          <w:tcPr>
            <w:tcW w:w="273" w:type="pct"/>
            <w:vMerge/>
            <w:tcBorders>
              <w:left w:val="nil"/>
              <w:bottom w:val="single" w:sz="4" w:space="0" w:color="auto"/>
              <w:right w:val="single" w:sz="4" w:space="0" w:color="auto"/>
            </w:tcBorders>
            <w:vAlign w:val="center"/>
          </w:tcPr>
          <w:p w:rsidR="00CE3FEA" w:rsidRDefault="00CE3FEA" w:rsidP="00BD3DCD">
            <w:pPr>
              <w:jc w:val="center"/>
              <w:rPr>
                <w:b/>
                <w:bCs/>
                <w:color w:val="000000"/>
              </w:rPr>
            </w:pPr>
          </w:p>
        </w:tc>
        <w:tc>
          <w:tcPr>
            <w:tcW w:w="279" w:type="pct"/>
            <w:vMerge/>
            <w:tcBorders>
              <w:left w:val="nil"/>
              <w:bottom w:val="single" w:sz="4" w:space="0" w:color="auto"/>
              <w:right w:val="single" w:sz="4" w:space="0" w:color="auto"/>
            </w:tcBorders>
            <w:vAlign w:val="center"/>
          </w:tcPr>
          <w:p w:rsidR="00CE3FEA" w:rsidRDefault="00CE3FEA" w:rsidP="00BD3DCD">
            <w:pPr>
              <w:jc w:val="center"/>
              <w:rPr>
                <w:b/>
                <w:bCs/>
                <w:color w:val="000000"/>
              </w:rPr>
            </w:pPr>
          </w:p>
        </w:tc>
        <w:tc>
          <w:tcPr>
            <w:tcW w:w="283" w:type="pct"/>
            <w:vMerge/>
            <w:tcBorders>
              <w:left w:val="nil"/>
              <w:bottom w:val="single" w:sz="4" w:space="0" w:color="auto"/>
              <w:right w:val="nil"/>
            </w:tcBorders>
            <w:vAlign w:val="center"/>
          </w:tcPr>
          <w:p w:rsidR="00CE3FEA" w:rsidRDefault="00CE3FEA" w:rsidP="00BD3DCD">
            <w:pPr>
              <w:jc w:val="center"/>
              <w:rPr>
                <w:b/>
                <w:bCs/>
                <w:color w:val="000000"/>
              </w:rPr>
            </w:pPr>
          </w:p>
        </w:tc>
        <w:tc>
          <w:tcPr>
            <w:tcW w:w="288" w:type="pct"/>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2021</w:t>
            </w:r>
          </w:p>
        </w:tc>
        <w:tc>
          <w:tcPr>
            <w:tcW w:w="276" w:type="pct"/>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2022</w:t>
            </w:r>
          </w:p>
        </w:tc>
        <w:tc>
          <w:tcPr>
            <w:tcW w:w="277" w:type="pct"/>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Năm</w:t>
            </w:r>
          </w:p>
          <w:p w:rsidR="00CE3FEA" w:rsidRDefault="00CE3FEA" w:rsidP="00BD3DCD">
            <w:pPr>
              <w:jc w:val="center"/>
              <w:rPr>
                <w:b/>
                <w:bCs/>
                <w:color w:val="000000"/>
              </w:rPr>
            </w:pPr>
            <w:r>
              <w:rPr>
                <w:b/>
                <w:bCs/>
                <w:color w:val="000000"/>
              </w:rPr>
              <w:t>2023</w:t>
            </w:r>
          </w:p>
        </w:tc>
        <w:tc>
          <w:tcPr>
            <w:tcW w:w="277" w:type="pct"/>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Năm 2024</w:t>
            </w:r>
          </w:p>
        </w:tc>
        <w:tc>
          <w:tcPr>
            <w:tcW w:w="277" w:type="pct"/>
            <w:tcBorders>
              <w:top w:val="single" w:sz="4" w:space="0" w:color="auto"/>
              <w:left w:val="single" w:sz="4" w:space="0" w:color="auto"/>
              <w:bottom w:val="single" w:sz="4" w:space="0" w:color="auto"/>
              <w:right w:val="single" w:sz="4" w:space="0" w:color="auto"/>
            </w:tcBorders>
            <w:vAlign w:val="center"/>
          </w:tcPr>
          <w:p w:rsidR="00CE3FEA" w:rsidRDefault="00CE3FEA" w:rsidP="00BD3DCD">
            <w:pPr>
              <w:jc w:val="center"/>
              <w:rPr>
                <w:b/>
                <w:bCs/>
                <w:color w:val="000000"/>
              </w:rPr>
            </w:pPr>
            <w:r>
              <w:rPr>
                <w:b/>
                <w:bCs/>
                <w:color w:val="000000"/>
              </w:rPr>
              <w:t>Năm 2025</w:t>
            </w:r>
          </w:p>
        </w:tc>
      </w:tr>
      <w:tr w:rsidR="00CE3FEA" w:rsidTr="008140A6">
        <w:trPr>
          <w:trHeight w:val="899"/>
        </w:trPr>
        <w:tc>
          <w:tcPr>
            <w:tcW w:w="184"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jc w:val="center"/>
              <w:rPr>
                <w:color w:val="000000"/>
              </w:rPr>
            </w:pPr>
            <w:r>
              <w:rPr>
                <w:color w:val="000000"/>
              </w:rPr>
              <w:t>1</w:t>
            </w:r>
          </w:p>
        </w:tc>
        <w:tc>
          <w:tcPr>
            <w:tcW w:w="734" w:type="pct"/>
            <w:tcBorders>
              <w:top w:val="single" w:sz="4" w:space="0" w:color="auto"/>
              <w:left w:val="nil"/>
              <w:bottom w:val="single" w:sz="4" w:space="0" w:color="auto"/>
              <w:right w:val="single" w:sz="4" w:space="0" w:color="auto"/>
            </w:tcBorders>
            <w:vAlign w:val="center"/>
            <w:hideMark/>
          </w:tcPr>
          <w:p w:rsidR="00CE3FEA" w:rsidRDefault="00CE3FEA" w:rsidP="00BD3DCD">
            <w:pPr>
              <w:jc w:val="both"/>
              <w:rPr>
                <w:color w:val="000000"/>
              </w:rPr>
            </w:pPr>
            <w:r>
              <w:rPr>
                <w:color w:val="000000"/>
              </w:rPr>
              <w:t xml:space="preserve">Nâng cấp hệ thống phần mềm quản lý văn bản và điều hành của tỉnh bảo đảm phục vụ chỉ đạo điều hành trực tuyến của lãnh đạo tỉnh, đồng bộ giữa văn bản chỉ đạo với hồ sơ công việc thường xuyên trong toàn tỉnh và với hồ sơ dịch vụ công trực tuyến; nâng cấp Cổng dịch vụ công trực tuyến của tỉnh đồng bộ 3 cấp trong tỉnh và liên thông với công dịch vụ công </w:t>
            </w:r>
            <w:r>
              <w:rPr>
                <w:color w:val="000000"/>
              </w:rPr>
              <w:lastRenderedPageBreak/>
              <w:t>quốc gia; bảo đảm thuận lợi cho quá trình giám sát, thống kê, tạo lập hồ sơ điện tử của các cơ quan, đơn vị và kết nối liên thông với hệ thống lưu trữ hồ sơ lịch sử của tỉnh</w:t>
            </w:r>
          </w:p>
        </w:tc>
        <w:tc>
          <w:tcPr>
            <w:tcW w:w="690" w:type="pct"/>
            <w:tcBorders>
              <w:top w:val="single" w:sz="4" w:space="0" w:color="auto"/>
              <w:left w:val="nil"/>
              <w:bottom w:val="single" w:sz="4" w:space="0" w:color="auto"/>
              <w:right w:val="single" w:sz="4" w:space="0" w:color="auto"/>
            </w:tcBorders>
            <w:vAlign w:val="center"/>
            <w:hideMark/>
          </w:tcPr>
          <w:p w:rsidR="00CE3FEA" w:rsidRDefault="00CE3FEA" w:rsidP="00BD3DCD">
            <w:pPr>
              <w:jc w:val="both"/>
              <w:rPr>
                <w:color w:val="000000"/>
              </w:rPr>
            </w:pPr>
            <w:r>
              <w:rPr>
                <w:color w:val="000000"/>
              </w:rPr>
              <w:lastRenderedPageBreak/>
              <w:t xml:space="preserve">Hoàn thiện hệ thống phần mềm quản lý văn bản và điều hành của tỉnh đáp ứng việc chỉ đạo điều hành trực tuyến của lãnh đạo tỉnh, đồng bộ giữa văn bản chỉ đạo với hồ sơ công việc thường xuyên trong toàn tỉnh và với hồ sơ dịch vụ công trực tuyến; Hoàn thiện hệ thống dịch vụ công trực tuyến của tỉnh nhằm nâng cao hiệu quả hoạt </w:t>
            </w:r>
            <w:r>
              <w:rPr>
                <w:color w:val="000000"/>
              </w:rPr>
              <w:lastRenderedPageBreak/>
              <w:t>động, phục vụ tốt cho người dân, doanh nghiệp khi thực hiện giải quyết TTHC</w:t>
            </w:r>
          </w:p>
        </w:tc>
        <w:tc>
          <w:tcPr>
            <w:tcW w:w="336"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center"/>
              <w:rPr>
                <w:color w:val="000000"/>
              </w:rPr>
            </w:pPr>
            <w:r>
              <w:rPr>
                <w:color w:val="000000"/>
              </w:rPr>
              <w:lastRenderedPageBreak/>
              <w:t>Văn phòng UBND tỉnh</w:t>
            </w:r>
          </w:p>
        </w:tc>
        <w:tc>
          <w:tcPr>
            <w:tcW w:w="276" w:type="pct"/>
            <w:tcBorders>
              <w:top w:val="single" w:sz="4" w:space="0" w:color="auto"/>
              <w:left w:val="nil"/>
              <w:bottom w:val="single" w:sz="4" w:space="0" w:color="auto"/>
              <w:right w:val="single" w:sz="4" w:space="0" w:color="auto"/>
            </w:tcBorders>
            <w:vAlign w:val="center"/>
            <w:hideMark/>
          </w:tcPr>
          <w:p w:rsidR="00CE3FEA" w:rsidRDefault="00CE3FEA" w:rsidP="00BD3DCD">
            <w:pPr>
              <w:jc w:val="center"/>
              <w:rPr>
                <w:color w:val="000000"/>
              </w:rPr>
            </w:pPr>
            <w:r>
              <w:rPr>
                <w:color w:val="000000"/>
              </w:rPr>
              <w:t>Sở TTTT, các cơ quan liên quan</w:t>
            </w:r>
          </w:p>
        </w:tc>
        <w:tc>
          <w:tcPr>
            <w:tcW w:w="273" w:type="pct"/>
            <w:tcBorders>
              <w:top w:val="single" w:sz="4" w:space="0" w:color="auto"/>
              <w:left w:val="nil"/>
              <w:bottom w:val="single" w:sz="4" w:space="0" w:color="auto"/>
              <w:right w:val="single" w:sz="4" w:space="0" w:color="auto"/>
            </w:tcBorders>
            <w:vAlign w:val="center"/>
            <w:hideMark/>
          </w:tcPr>
          <w:p w:rsidR="00CE3FEA" w:rsidRDefault="00CE3FEA" w:rsidP="00BD3DCD">
            <w:pPr>
              <w:ind w:left="-155" w:right="-68"/>
              <w:jc w:val="center"/>
              <w:rPr>
                <w:color w:val="000000"/>
              </w:rPr>
            </w:pPr>
            <w:r>
              <w:rPr>
                <w:color w:val="000000"/>
              </w:rPr>
              <w:t>Thường xuyên</w:t>
            </w:r>
          </w:p>
        </w:tc>
        <w:tc>
          <w:tcPr>
            <w:tcW w:w="277"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15.000</w:t>
            </w:r>
          </w:p>
        </w:tc>
        <w:tc>
          <w:tcPr>
            <w:tcW w:w="273" w:type="pct"/>
            <w:tcBorders>
              <w:top w:val="single" w:sz="4" w:space="0" w:color="auto"/>
              <w:left w:val="nil"/>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0</w:t>
            </w:r>
          </w:p>
        </w:tc>
        <w:tc>
          <w:tcPr>
            <w:tcW w:w="279"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15.000</w:t>
            </w:r>
          </w:p>
        </w:tc>
        <w:tc>
          <w:tcPr>
            <w:tcW w:w="283"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0</w:t>
            </w:r>
          </w:p>
        </w:tc>
        <w:tc>
          <w:tcPr>
            <w:tcW w:w="288"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5.000</w:t>
            </w:r>
          </w:p>
        </w:tc>
        <w:tc>
          <w:tcPr>
            <w:tcW w:w="276"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10.000</w:t>
            </w:r>
          </w:p>
        </w:tc>
        <w:tc>
          <w:tcPr>
            <w:tcW w:w="277"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0</w:t>
            </w:r>
          </w:p>
        </w:tc>
        <w:tc>
          <w:tcPr>
            <w:tcW w:w="277"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0</w:t>
            </w:r>
          </w:p>
        </w:tc>
        <w:tc>
          <w:tcPr>
            <w:tcW w:w="277" w:type="pct"/>
            <w:tcBorders>
              <w:top w:val="single" w:sz="4" w:space="0" w:color="auto"/>
              <w:left w:val="nil"/>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0</w:t>
            </w:r>
          </w:p>
        </w:tc>
      </w:tr>
      <w:tr w:rsidR="00CE3FEA" w:rsidTr="008140A6">
        <w:trPr>
          <w:trHeight w:val="945"/>
        </w:trPr>
        <w:tc>
          <w:tcPr>
            <w:tcW w:w="184"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jc w:val="center"/>
              <w:rPr>
                <w:color w:val="000000"/>
              </w:rPr>
            </w:pPr>
            <w:r>
              <w:rPr>
                <w:color w:val="000000"/>
              </w:rPr>
              <w:lastRenderedPageBreak/>
              <w:t>2</w:t>
            </w:r>
          </w:p>
        </w:tc>
        <w:tc>
          <w:tcPr>
            <w:tcW w:w="734" w:type="pct"/>
            <w:tcBorders>
              <w:top w:val="single" w:sz="4" w:space="0" w:color="auto"/>
              <w:left w:val="nil"/>
              <w:bottom w:val="single" w:sz="4" w:space="0" w:color="auto"/>
              <w:right w:val="single" w:sz="4" w:space="0" w:color="auto"/>
            </w:tcBorders>
            <w:vAlign w:val="center"/>
            <w:hideMark/>
          </w:tcPr>
          <w:p w:rsidR="00CE3FEA" w:rsidRDefault="00CE3FEA" w:rsidP="00BD3DCD">
            <w:pPr>
              <w:jc w:val="both"/>
              <w:rPr>
                <w:color w:val="000000"/>
              </w:rPr>
            </w:pPr>
            <w:r>
              <w:rPr>
                <w:color w:val="000000"/>
              </w:rPr>
              <w:t>Triển khai ứng dụng các nền tảng công nghệ số phục vụ hoạt động nghiệp vụ của các sở, ban, ngành</w:t>
            </w:r>
          </w:p>
        </w:tc>
        <w:tc>
          <w:tcPr>
            <w:tcW w:w="690" w:type="pct"/>
            <w:tcBorders>
              <w:top w:val="single" w:sz="4" w:space="0" w:color="auto"/>
              <w:left w:val="nil"/>
              <w:bottom w:val="single" w:sz="4" w:space="0" w:color="auto"/>
              <w:right w:val="single" w:sz="4" w:space="0" w:color="auto"/>
            </w:tcBorders>
            <w:vAlign w:val="center"/>
            <w:hideMark/>
          </w:tcPr>
          <w:p w:rsidR="00CE3FEA" w:rsidRDefault="00CE3FEA" w:rsidP="00BD3DCD">
            <w:pPr>
              <w:jc w:val="both"/>
              <w:rPr>
                <w:color w:val="000000"/>
              </w:rPr>
            </w:pPr>
            <w:r>
              <w:rPr>
                <w:color w:val="000000"/>
              </w:rPr>
              <w:t>Xây dựng các nền tảng công nghệ số hỗ trợ công tác QLNN và chuyên môn nghiệp vụ trong các các sở, ban, ngành</w:t>
            </w:r>
          </w:p>
        </w:tc>
        <w:tc>
          <w:tcPr>
            <w:tcW w:w="336"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center"/>
              <w:rPr>
                <w:color w:val="000000"/>
              </w:rPr>
            </w:pPr>
            <w:r>
              <w:rPr>
                <w:color w:val="000000"/>
              </w:rPr>
              <w:t>Các sở, ban, ngành</w:t>
            </w:r>
          </w:p>
        </w:tc>
        <w:tc>
          <w:tcPr>
            <w:tcW w:w="276" w:type="pct"/>
            <w:tcBorders>
              <w:top w:val="single" w:sz="4" w:space="0" w:color="auto"/>
              <w:left w:val="nil"/>
              <w:bottom w:val="single" w:sz="4" w:space="0" w:color="auto"/>
              <w:right w:val="single" w:sz="4" w:space="0" w:color="auto"/>
            </w:tcBorders>
            <w:vAlign w:val="center"/>
            <w:hideMark/>
          </w:tcPr>
          <w:p w:rsidR="00CE3FEA" w:rsidRDefault="00CE3FEA" w:rsidP="00BD3DCD">
            <w:pPr>
              <w:jc w:val="center"/>
              <w:rPr>
                <w:color w:val="000000"/>
              </w:rPr>
            </w:pPr>
            <w:r>
              <w:rPr>
                <w:color w:val="000000"/>
              </w:rPr>
              <w:t>Các cơ quan liên quan</w:t>
            </w:r>
          </w:p>
        </w:tc>
        <w:tc>
          <w:tcPr>
            <w:tcW w:w="273" w:type="pct"/>
            <w:tcBorders>
              <w:top w:val="single" w:sz="4" w:space="0" w:color="auto"/>
              <w:left w:val="nil"/>
              <w:bottom w:val="single" w:sz="4" w:space="0" w:color="auto"/>
              <w:right w:val="single" w:sz="4" w:space="0" w:color="auto"/>
            </w:tcBorders>
            <w:vAlign w:val="center"/>
            <w:hideMark/>
          </w:tcPr>
          <w:p w:rsidR="00CE3FEA" w:rsidRDefault="00CE3FEA" w:rsidP="00BD3DCD">
            <w:pPr>
              <w:ind w:left="-155" w:right="-68"/>
              <w:jc w:val="center"/>
              <w:rPr>
                <w:color w:val="000000"/>
              </w:rPr>
            </w:pPr>
            <w:r>
              <w:rPr>
                <w:color w:val="000000"/>
              </w:rPr>
              <w:t>Đầu tư phát triển + thường xuyên</w:t>
            </w:r>
          </w:p>
        </w:tc>
        <w:tc>
          <w:tcPr>
            <w:tcW w:w="277"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125.000</w:t>
            </w:r>
          </w:p>
        </w:tc>
        <w:tc>
          <w:tcPr>
            <w:tcW w:w="273" w:type="pct"/>
            <w:tcBorders>
              <w:top w:val="single" w:sz="4" w:space="0" w:color="auto"/>
              <w:left w:val="nil"/>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30.000</w:t>
            </w:r>
          </w:p>
        </w:tc>
        <w:tc>
          <w:tcPr>
            <w:tcW w:w="279"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75.000</w:t>
            </w:r>
          </w:p>
        </w:tc>
        <w:tc>
          <w:tcPr>
            <w:tcW w:w="283"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20.000</w:t>
            </w:r>
          </w:p>
        </w:tc>
        <w:tc>
          <w:tcPr>
            <w:tcW w:w="288"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25.000</w:t>
            </w:r>
          </w:p>
        </w:tc>
        <w:tc>
          <w:tcPr>
            <w:tcW w:w="276"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25.000</w:t>
            </w:r>
          </w:p>
        </w:tc>
        <w:tc>
          <w:tcPr>
            <w:tcW w:w="277"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25.000</w:t>
            </w:r>
          </w:p>
        </w:tc>
        <w:tc>
          <w:tcPr>
            <w:tcW w:w="277" w:type="pct"/>
            <w:tcBorders>
              <w:top w:val="single" w:sz="4" w:space="0" w:color="auto"/>
              <w:left w:val="nil"/>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25.000</w:t>
            </w:r>
          </w:p>
        </w:tc>
        <w:tc>
          <w:tcPr>
            <w:tcW w:w="277" w:type="pct"/>
            <w:tcBorders>
              <w:top w:val="single" w:sz="4" w:space="0" w:color="auto"/>
              <w:left w:val="nil"/>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25.000</w:t>
            </w:r>
          </w:p>
        </w:tc>
      </w:tr>
      <w:tr w:rsidR="00CE3FEA" w:rsidTr="008140A6">
        <w:trPr>
          <w:trHeight w:val="99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jc w:val="center"/>
              <w:rPr>
                <w:color w:val="000000"/>
              </w:rPr>
            </w:pPr>
            <w:r>
              <w:rPr>
                <w:color w:val="000000"/>
              </w:rPr>
              <w:t>3</w:t>
            </w:r>
          </w:p>
        </w:tc>
        <w:tc>
          <w:tcPr>
            <w:tcW w:w="734"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jc w:val="both"/>
              <w:rPr>
                <w:color w:val="000000"/>
              </w:rPr>
            </w:pPr>
            <w:r>
              <w:rPr>
                <w:color w:val="000000"/>
              </w:rPr>
              <w:t>Xây dựng và phát triển Trung tâm giám sát và điều hành thông minh của tỉnh</w:t>
            </w:r>
          </w:p>
        </w:tc>
        <w:tc>
          <w:tcPr>
            <w:tcW w:w="690"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jc w:val="both"/>
              <w:rPr>
                <w:color w:val="000000"/>
              </w:rPr>
            </w:pPr>
            <w:r>
              <w:rPr>
                <w:color w:val="000000"/>
              </w:rPr>
              <w:t>Hình thành trung tâm giám sát và điều hành thông minh của tỉnh, phục vụ công tác quản lý, theo dõi và chỉ đạo điều hành của lãnh đạo UBND tỉnh</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jc w:val="center"/>
              <w:rPr>
                <w:color w:val="000000"/>
              </w:rPr>
            </w:pPr>
            <w:r>
              <w:rPr>
                <w:color w:val="000000"/>
              </w:rPr>
              <w:t>Văn phòng UBDN tỉnh</w:t>
            </w:r>
          </w:p>
        </w:tc>
        <w:tc>
          <w:tcPr>
            <w:tcW w:w="276"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jc w:val="center"/>
              <w:rPr>
                <w:color w:val="000000"/>
              </w:rPr>
            </w:pPr>
            <w:r>
              <w:rPr>
                <w:color w:val="000000"/>
              </w:rPr>
              <w:t>Các cơ quan liên quan</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ind w:left="-155" w:right="-68"/>
              <w:jc w:val="center"/>
              <w:rPr>
                <w:color w:val="000000"/>
              </w:rPr>
            </w:pPr>
            <w:r>
              <w:rPr>
                <w:color w:val="000000"/>
              </w:rPr>
              <w:t>Đầu tư phát triển+</w:t>
            </w:r>
          </w:p>
          <w:p w:rsidR="00CE3FEA" w:rsidRDefault="00CE3FEA" w:rsidP="00BD3DCD">
            <w:pPr>
              <w:ind w:left="-155" w:right="-68"/>
              <w:jc w:val="center"/>
              <w:rPr>
                <w:color w:val="000000"/>
              </w:rPr>
            </w:pPr>
            <w:r>
              <w:rPr>
                <w:color w:val="000000"/>
              </w:rPr>
              <w:t>Thường xuyên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15.348</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0</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15.348</w:t>
            </w:r>
          </w:p>
        </w:tc>
        <w:tc>
          <w:tcPr>
            <w:tcW w:w="28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0</w:t>
            </w:r>
          </w:p>
        </w:tc>
        <w:tc>
          <w:tcPr>
            <w:tcW w:w="28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3.348</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3.000</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3.000</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3.000</w:t>
            </w:r>
          </w:p>
        </w:tc>
        <w:tc>
          <w:tcPr>
            <w:tcW w:w="277" w:type="pct"/>
            <w:tcBorders>
              <w:top w:val="single" w:sz="4" w:space="0" w:color="auto"/>
              <w:left w:val="nil"/>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3.000</w:t>
            </w:r>
          </w:p>
        </w:tc>
      </w:tr>
      <w:tr w:rsidR="00CE3FEA" w:rsidTr="008140A6">
        <w:trPr>
          <w:trHeight w:val="1890"/>
        </w:trPr>
        <w:tc>
          <w:tcPr>
            <w:tcW w:w="184"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jc w:val="center"/>
              <w:rPr>
                <w:color w:val="000000"/>
              </w:rPr>
            </w:pPr>
            <w:r>
              <w:rPr>
                <w:color w:val="000000"/>
              </w:rPr>
              <w:t>4</w:t>
            </w:r>
          </w:p>
        </w:tc>
        <w:tc>
          <w:tcPr>
            <w:tcW w:w="734"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both"/>
              <w:rPr>
                <w:color w:val="000000"/>
              </w:rPr>
            </w:pPr>
            <w:r>
              <w:rPr>
                <w:color w:val="000000"/>
              </w:rPr>
              <w:t>Đầu tư nâng cao hiệu quả hoạt động thông tin cơ sở dựa trên ứng dụng CNTT theo Quyết định số 135/QĐ-TTg ngày 20/01/2020 của Thủ tướng Chính phủ và Kế hoạch số 42 /KH-</w:t>
            </w:r>
            <w:r>
              <w:rPr>
                <w:color w:val="000000"/>
              </w:rPr>
              <w:lastRenderedPageBreak/>
              <w:t>UBND ngày 18/02/ 2021 của UBND tỉnh</w:t>
            </w:r>
          </w:p>
        </w:tc>
        <w:tc>
          <w:tcPr>
            <w:tcW w:w="690"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both"/>
              <w:rPr>
                <w:color w:val="000000"/>
              </w:rPr>
            </w:pPr>
            <w:r>
              <w:rPr>
                <w:color w:val="000000"/>
              </w:rPr>
              <w:lastRenderedPageBreak/>
              <w:t>Hình thành hệ thống đài truyền thanh thông minh, nâng cao hiệu quả hoạt động thông tin cơ sở dựa trên ứng dụng CNTT</w:t>
            </w:r>
          </w:p>
        </w:tc>
        <w:tc>
          <w:tcPr>
            <w:tcW w:w="336"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center"/>
              <w:rPr>
                <w:color w:val="000000"/>
              </w:rPr>
            </w:pPr>
            <w:r>
              <w:rPr>
                <w:color w:val="000000"/>
              </w:rPr>
              <w:t>UBND các huyện, thành phố, thị xã</w:t>
            </w:r>
          </w:p>
        </w:tc>
        <w:tc>
          <w:tcPr>
            <w:tcW w:w="276"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55" w:right="-68"/>
              <w:jc w:val="center"/>
              <w:rPr>
                <w:color w:val="000000"/>
              </w:rPr>
            </w:pPr>
            <w:r>
              <w:rPr>
                <w:color w:val="000000"/>
              </w:rPr>
              <w:t>Thường xuyên</w:t>
            </w:r>
          </w:p>
        </w:tc>
        <w:tc>
          <w:tcPr>
            <w:tcW w:w="277"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22.000</w:t>
            </w:r>
          </w:p>
        </w:tc>
        <w:tc>
          <w:tcPr>
            <w:tcW w:w="273"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12.000</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10.000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2.000</w:t>
            </w:r>
          </w:p>
        </w:tc>
        <w:tc>
          <w:tcPr>
            <w:tcW w:w="276"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CE3FEA" w:rsidRDefault="00CE3FEA" w:rsidP="00BD3DCD">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vAlign w:val="center"/>
            <w:hideMark/>
          </w:tcPr>
          <w:p w:rsidR="00CE3FEA" w:rsidRDefault="00CE3FEA" w:rsidP="00BD3DCD">
            <w:pPr>
              <w:ind w:left="-102" w:right="-118"/>
              <w:jc w:val="center"/>
              <w:rPr>
                <w:color w:val="000000"/>
              </w:rPr>
            </w:pPr>
            <w:r>
              <w:rPr>
                <w:color w:val="000000"/>
              </w:rPr>
              <w:t>5.000</w:t>
            </w:r>
          </w:p>
        </w:tc>
      </w:tr>
      <w:tr w:rsidR="00CE3FEA" w:rsidTr="008140A6">
        <w:trPr>
          <w:trHeight w:val="558"/>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jc w:val="center"/>
              <w:rPr>
                <w:color w:val="000000"/>
              </w:rPr>
            </w:pPr>
            <w:r>
              <w:rPr>
                <w:color w:val="000000"/>
              </w:rPr>
              <w:lastRenderedPageBreak/>
              <w:t>5</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jc w:val="both"/>
              <w:rPr>
                <w:color w:val="000000"/>
              </w:rPr>
            </w:pPr>
            <w:r>
              <w:rPr>
                <w:color w:val="000000"/>
              </w:rPr>
              <w:t>Triển khai hệ thống khám chữa bệnh từ xa đưa chất lượng dịch vụ khám, chữa bệnh của tuyến Trung ương, tuyến tỉnh về các bệnh viện tuyến huyện, tuyến xã; đẩy mạnh ứng dụng đồng bộ các nền tảng công nghệ số phục vụ quản lý khám chữa bệnh tại các cơ sở y tế trong toàn tỉnh và cung cấp bệnh án điện tử tới toàn dân.</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jc w:val="both"/>
              <w:rPr>
                <w:color w:val="000000"/>
              </w:rPr>
            </w:pPr>
            <w:r>
              <w:rPr>
                <w:color w:val="000000"/>
              </w:rPr>
              <w:t>Đổi mới hình thức khám, chữa bệnh, chăm sóc sức khoẻ nhân dân; nâng cao hiệu quả công tác quản lý nhà nước trên lĩnh vực Y tế; xây dựng và phát triển Chính quyền số trong ngành Y tế</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jc w:val="center"/>
              <w:rPr>
                <w:color w:val="000000"/>
              </w:rPr>
            </w:pPr>
            <w:r>
              <w:rPr>
                <w:color w:val="000000"/>
              </w:rPr>
              <w:t>Sở Y tế</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ind w:left="-155" w:right="-68"/>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26.000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10.000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16.000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10.000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FEA" w:rsidRDefault="00CE3FEA" w:rsidP="00BD3DCD">
            <w:pPr>
              <w:ind w:left="-102" w:right="-118"/>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FEA" w:rsidRDefault="00CE3FEA" w:rsidP="00BD3DCD">
            <w:pPr>
              <w:ind w:left="-102" w:right="-118"/>
              <w:jc w:val="center"/>
              <w:rPr>
                <w:color w:val="000000"/>
              </w:rPr>
            </w:pPr>
            <w:r>
              <w:rPr>
                <w:color w:val="000000"/>
              </w:rPr>
              <w:t>5.000</w:t>
            </w:r>
          </w:p>
        </w:tc>
      </w:tr>
      <w:tr w:rsidR="008140A6" w:rsidTr="008140A6">
        <w:trPr>
          <w:trHeight w:val="558"/>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jc w:val="center"/>
              <w:rPr>
                <w:color w:val="000000"/>
              </w:rPr>
            </w:pPr>
            <w:r>
              <w:rPr>
                <w:color w:val="000000"/>
              </w:rPr>
              <w:t>6</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jc w:val="both"/>
              <w:rPr>
                <w:color w:val="000000"/>
              </w:rPr>
            </w:pPr>
            <w:r>
              <w:t xml:space="preserve">Triển khai nền tảng phục vụ dạy và học trực tuyến; các nền tảng quản lý, giảng dạy và học tập; hình thành các mô hình giáo dục thông minh; số hóa tài liệu, giáo trình, bài giảng nhằm phát triển hệ thống </w:t>
            </w:r>
            <w:r>
              <w:lastRenderedPageBreak/>
              <w:t xml:space="preserve">học liệu cung cấp trực tuyến </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jc w:val="both"/>
              <w:rPr>
                <w:color w:val="000000"/>
              </w:rPr>
            </w:pPr>
            <w:r>
              <w:rPr>
                <w:color w:val="000000"/>
              </w:rPr>
              <w:lastRenderedPageBreak/>
              <w:t xml:space="preserve">Đổi mới hình thức dạy, học và công tác đào tạo; nâng cao hiệu quả công tác quản lý nhà nước trên lĩnh vực Giáo dục; xây dựng và phát triển Chính quyền số trong </w:t>
            </w:r>
            <w:r>
              <w:rPr>
                <w:color w:val="000000"/>
              </w:rPr>
              <w:lastRenderedPageBreak/>
              <w:t>ngành Giáo dục-Đào tạo</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jc w:val="center"/>
              <w:rPr>
                <w:color w:val="000000"/>
              </w:rPr>
            </w:pPr>
            <w:r>
              <w:rPr>
                <w:color w:val="000000"/>
              </w:rPr>
              <w:lastRenderedPageBreak/>
              <w:t>Sở GD-ĐT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ind w:left="-155" w:right="-68"/>
              <w:jc w:val="center"/>
              <w:rPr>
                <w:color w:val="000000"/>
              </w:rPr>
            </w:pPr>
            <w:r>
              <w:rPr>
                <w:color w:val="000000"/>
              </w:rPr>
              <w:t>Đầu tư phát triển +</w:t>
            </w:r>
          </w:p>
          <w:p w:rsidR="008140A6" w:rsidRDefault="008140A6" w:rsidP="008140A6">
            <w:pPr>
              <w:ind w:left="-155" w:right="-68"/>
              <w:jc w:val="center"/>
              <w:rPr>
                <w:color w:val="000000"/>
              </w:rPr>
            </w:pPr>
            <w:r>
              <w:rPr>
                <w:color w:val="000000"/>
              </w:rPr>
              <w:t>Thường xuyên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ind w:left="-102" w:right="-118"/>
              <w:jc w:val="center"/>
              <w:rPr>
                <w:color w:val="000000"/>
              </w:rPr>
            </w:pPr>
            <w:r>
              <w:rPr>
                <w:color w:val="000000"/>
              </w:rPr>
              <w:t>55.000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ind w:left="-102" w:right="-118"/>
              <w:jc w:val="center"/>
              <w:rPr>
                <w:color w:val="000000"/>
              </w:rPr>
            </w:pPr>
            <w:r>
              <w:rPr>
                <w:color w:val="000000"/>
              </w:rPr>
              <w:t>15.000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20.000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20.000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5.000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10.000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20.000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40A6" w:rsidRDefault="008140A6" w:rsidP="008140A6">
            <w:pPr>
              <w:ind w:left="-102" w:right="-118"/>
              <w:jc w:val="center"/>
              <w:rPr>
                <w:color w:val="000000"/>
              </w:rPr>
            </w:pPr>
            <w:r>
              <w:rPr>
                <w:color w:val="000000"/>
              </w:rPr>
              <w:t>10.000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ind w:left="-102" w:right="-118"/>
              <w:jc w:val="center"/>
              <w:rPr>
                <w:color w:val="000000"/>
              </w:rPr>
            </w:pPr>
            <w:r>
              <w:rPr>
                <w:color w:val="000000"/>
              </w:rPr>
              <w:t>10.000</w:t>
            </w:r>
          </w:p>
        </w:tc>
      </w:tr>
      <w:tr w:rsidR="008140A6" w:rsidTr="008140A6">
        <w:trPr>
          <w:trHeight w:val="389"/>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lastRenderedPageBreak/>
              <w:t>7</w:t>
            </w:r>
          </w:p>
        </w:tc>
        <w:tc>
          <w:tcPr>
            <w:tcW w:w="734"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Xây dựng cơ sở dữ liệu số về tài nguyên và môi trường của tỉnh, hình thành và chia sẻ dữ liệu bản đồ số dùng chung của tỉnh phục vụ hoạt động quản lý và cung cấp dịch vụ số của chính quyền các cấp</w:t>
            </w:r>
          </w:p>
        </w:tc>
        <w:tc>
          <w:tcPr>
            <w:tcW w:w="690"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Hình thành các cơ sở dữ liệu số về tài nguyên và môi trường của tỉnh; nâng cao hiệu quả công tác quản lý nhà nước trên lĩnh vực TNMT; xây dựng và phát triển Chính quyền số trong ngành TNMT</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TNMT</w:t>
            </w:r>
          </w:p>
        </w:tc>
        <w:tc>
          <w:tcPr>
            <w:tcW w:w="276"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ind w:left="-155" w:right="-68"/>
              <w:jc w:val="center"/>
              <w:rPr>
                <w:color w:val="000000"/>
              </w:rPr>
            </w:pPr>
            <w:r>
              <w:rPr>
                <w:color w:val="000000"/>
              </w:rPr>
              <w:t>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ind w:left="-102" w:right="-118"/>
              <w:jc w:val="center"/>
              <w:rPr>
                <w:color w:val="000000"/>
              </w:rPr>
            </w:pPr>
            <w:r>
              <w:rPr>
                <w:color w:val="000000"/>
              </w:rPr>
              <w:t>181.000</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ind w:left="-102" w:right="-118"/>
              <w:jc w:val="center"/>
              <w:rPr>
                <w:color w:val="000000"/>
              </w:rPr>
            </w:pPr>
            <w:r>
              <w:rPr>
                <w:color w:val="000000"/>
              </w:rPr>
              <w:t>150.000</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31.000</w:t>
            </w:r>
          </w:p>
        </w:tc>
        <w:tc>
          <w:tcPr>
            <w:tcW w:w="28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0</w:t>
            </w:r>
          </w:p>
        </w:tc>
        <w:tc>
          <w:tcPr>
            <w:tcW w:w="28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85.000</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30.000</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26.000</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20.000</w:t>
            </w:r>
          </w:p>
        </w:tc>
        <w:tc>
          <w:tcPr>
            <w:tcW w:w="277" w:type="pct"/>
            <w:tcBorders>
              <w:top w:val="single" w:sz="4" w:space="0" w:color="auto"/>
              <w:left w:val="nil"/>
              <w:bottom w:val="single" w:sz="4" w:space="0" w:color="auto"/>
              <w:right w:val="single" w:sz="4" w:space="0" w:color="auto"/>
            </w:tcBorders>
            <w:shd w:val="clear" w:color="auto" w:fill="FFFFFF" w:themeFill="background1"/>
            <w:vAlign w:val="center"/>
            <w:hideMark/>
          </w:tcPr>
          <w:p w:rsidR="008140A6" w:rsidRDefault="008140A6" w:rsidP="008140A6">
            <w:pPr>
              <w:ind w:left="-102" w:right="-118"/>
              <w:jc w:val="center"/>
              <w:rPr>
                <w:color w:val="000000"/>
              </w:rPr>
            </w:pPr>
            <w:r>
              <w:rPr>
                <w:color w:val="000000"/>
              </w:rPr>
              <w:t>20.000</w:t>
            </w:r>
          </w:p>
        </w:tc>
      </w:tr>
      <w:tr w:rsidR="008140A6" w:rsidTr="008140A6">
        <w:trPr>
          <w:trHeight w:val="85"/>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8</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Triển khai ứng dụng các nền tảng công nghệ số trong quan trắc, giám sát, xử lý các vấn đề về môi trường</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Ứng dụng các nền tảng công nghệ số, nâng cao hiệu quả quan trắc, giám sát, xử lý các vấn đề về môi trường</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TNMT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ind w:left="-155" w:right="-68"/>
              <w:jc w:val="center"/>
              <w:rPr>
                <w:color w:val="000000"/>
              </w:rPr>
            </w:pPr>
            <w:r>
              <w:rPr>
                <w:color w:val="000000"/>
              </w:rPr>
              <w:t>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ind w:left="-102" w:right="-118"/>
              <w:jc w:val="center"/>
              <w:rPr>
                <w:color w:val="000000"/>
              </w:rPr>
            </w:pPr>
            <w:r>
              <w:rPr>
                <w:color w:val="000000"/>
              </w:rPr>
              <w:t>49.000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25.000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24.000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20.000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10.000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10.000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ind w:left="-102" w:right="-118"/>
              <w:jc w:val="center"/>
              <w:rPr>
                <w:color w:val="000000"/>
              </w:rPr>
            </w:pPr>
            <w:r>
              <w:rPr>
                <w:color w:val="000000"/>
              </w:rPr>
              <w:t>4.000</w:t>
            </w:r>
          </w:p>
        </w:tc>
      </w:tr>
      <w:tr w:rsidR="008140A6" w:rsidTr="008140A6">
        <w:trPr>
          <w:trHeight w:val="1125"/>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9</w:t>
            </w:r>
          </w:p>
        </w:tc>
        <w:tc>
          <w:tcPr>
            <w:tcW w:w="734"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Xây dựng đồng bộ hệ thống cơ sỡ dữ liệu ngành Nông nghiệp và Phát triển nông thôn. Ứng dụng các nền tảng công nghệ số phục vụ công tác quản lý nhà nước các lĩnh vực thuộc ngành</w:t>
            </w:r>
          </w:p>
        </w:tc>
        <w:tc>
          <w:tcPr>
            <w:tcW w:w="690"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Hình thành các cơ sở dữ liệu số về NNPPNT của tỉnh; nâng cao hiệu quả công tác quản lý nhà nước trên lĩnh vực NNPTNT; xây dựng và phát triển Chính quyền số trong ngành NNPTNT</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NN&amp;PTNT</w:t>
            </w:r>
          </w:p>
        </w:tc>
        <w:tc>
          <w:tcPr>
            <w:tcW w:w="27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TTTT, các cơ quan liên quan</w:t>
            </w:r>
          </w:p>
        </w:tc>
        <w:tc>
          <w:tcPr>
            <w:tcW w:w="273"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t>Đầu tư phát triển</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16.000</w:t>
            </w:r>
          </w:p>
        </w:tc>
        <w:tc>
          <w:tcPr>
            <w:tcW w:w="273"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10.000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6.000</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5.000</w:t>
            </w:r>
          </w:p>
        </w:tc>
      </w:tr>
      <w:tr w:rsidR="008140A6" w:rsidTr="008140A6">
        <w:trPr>
          <w:trHeight w:val="1225"/>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lastRenderedPageBreak/>
              <w:t>10</w:t>
            </w:r>
          </w:p>
        </w:tc>
        <w:tc>
          <w:tcPr>
            <w:tcW w:w="734" w:type="pct"/>
            <w:tcBorders>
              <w:top w:val="single" w:sz="4" w:space="0" w:color="auto"/>
              <w:left w:val="nil"/>
              <w:bottom w:val="single" w:sz="4" w:space="0" w:color="auto"/>
              <w:right w:val="nil"/>
            </w:tcBorders>
            <w:vAlign w:val="center"/>
            <w:hideMark/>
          </w:tcPr>
          <w:p w:rsidR="008140A6" w:rsidRDefault="008140A6" w:rsidP="008140A6">
            <w:pPr>
              <w:jc w:val="both"/>
              <w:rPr>
                <w:color w:val="000000"/>
                <w:spacing w:val="-8"/>
              </w:rPr>
            </w:pPr>
            <w:r>
              <w:rPr>
                <w:spacing w:val="-8"/>
              </w:rPr>
              <w:t>Triển khai các nền tảng công nghệ số phục vụ công tác quản lý trên các lĩnh vực thuộc ngành như: Quản lý hồ chứa, công trình thủy lợi, nước sạch nông thôn, đê điều, phòng chống lụt bão; quản lý sản xuất và phòng chống dịch bệnh, sâu bệnh trên cây trồng, vật nuôi; quản lý rừng; nuôi trồng thủy sản; quản lý hợp tác xã nông nghiệp; quản lý bố trí dân cư các vùng thiên tai, đặc biệt khó khăn, biên giới và di cư tự do; quản lý làng nghề, ngành nghề nông thôn… ;</w:t>
            </w:r>
          </w:p>
        </w:tc>
        <w:tc>
          <w:tcPr>
            <w:tcW w:w="690"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Hình thành và phát triển các nền tảng công nghệ số phục vụ công tác QLNN trên các lĩnh vực của ngành NNPTNT. Góp phần phát triển nền sản xuất nông nghiệp của tỉnh.</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NN&amp;PTNT</w:t>
            </w:r>
          </w:p>
        </w:tc>
        <w:tc>
          <w:tcPr>
            <w:tcW w:w="276"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Sở TTTT, các cơ quan liên quan</w:t>
            </w:r>
          </w:p>
        </w:tc>
        <w:tc>
          <w:tcPr>
            <w:tcW w:w="273" w:type="pct"/>
            <w:tcBorders>
              <w:top w:val="single" w:sz="4" w:space="0" w:color="auto"/>
              <w:left w:val="nil"/>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28.000</w:t>
            </w:r>
          </w:p>
        </w:tc>
        <w:tc>
          <w:tcPr>
            <w:tcW w:w="273"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79"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18.000</w:t>
            </w:r>
          </w:p>
        </w:tc>
        <w:tc>
          <w:tcPr>
            <w:tcW w:w="283"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88"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3.000</w:t>
            </w:r>
          </w:p>
        </w:tc>
        <w:tc>
          <w:tcPr>
            <w:tcW w:w="276"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10.000</w:t>
            </w:r>
          </w:p>
        </w:tc>
        <w:tc>
          <w:tcPr>
            <w:tcW w:w="277" w:type="pct"/>
            <w:tcBorders>
              <w:top w:val="single" w:sz="4" w:space="0" w:color="auto"/>
              <w:left w:val="nil"/>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5.000</w:t>
            </w:r>
          </w:p>
        </w:tc>
      </w:tr>
      <w:tr w:rsidR="008140A6" w:rsidTr="008140A6">
        <w:trPr>
          <w:trHeight w:val="133"/>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11</w:t>
            </w:r>
          </w:p>
        </w:tc>
        <w:tc>
          <w:tcPr>
            <w:tcW w:w="734"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Ứng dụng giải pháp quản lý, giám sát giao thông thông minh</w:t>
            </w:r>
          </w:p>
        </w:tc>
        <w:tc>
          <w:tcPr>
            <w:tcW w:w="690"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Nâng cao hiệu quả trong công tác quản lý, giám sát giao thông trên địa bàn tỉnh</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GTVT</w:t>
            </w:r>
          </w:p>
        </w:tc>
        <w:tc>
          <w:tcPr>
            <w:tcW w:w="27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t>Đầu tư phát triển</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45.000</w:t>
            </w:r>
          </w:p>
        </w:tc>
        <w:tc>
          <w:tcPr>
            <w:tcW w:w="273"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10.000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15.000</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20.000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02" w:right="-118"/>
              <w:jc w:val="center"/>
              <w:rPr>
                <w:color w:val="000000"/>
              </w:rPr>
            </w:pPr>
            <w:r>
              <w:rPr>
                <w:color w:val="000000"/>
              </w:rPr>
              <w:t>20.000</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02" w:right="-118"/>
              <w:jc w:val="center"/>
              <w:rPr>
                <w:color w:val="000000"/>
              </w:rPr>
            </w:pPr>
            <w:r>
              <w:rPr>
                <w:color w:val="000000"/>
              </w:rPr>
              <w:t>20.000</w:t>
            </w:r>
          </w:p>
        </w:tc>
      </w:tr>
      <w:tr w:rsidR="008140A6" w:rsidTr="008140A6">
        <w:trPr>
          <w:trHeight w:val="374"/>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12</w:t>
            </w:r>
          </w:p>
        </w:tc>
        <w:tc>
          <w:tcPr>
            <w:tcW w:w="734"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 xml:space="preserve">Ứng dụng các nền tảng kết nối logistics giữa các chủ hàng, các nhà giao vận và khách hàng để tối ưu </w:t>
            </w:r>
            <w:r>
              <w:rPr>
                <w:color w:val="000000"/>
              </w:rPr>
              <w:lastRenderedPageBreak/>
              <w:t>trong vận chuyển hàng hóa</w:t>
            </w:r>
          </w:p>
        </w:tc>
        <w:tc>
          <w:tcPr>
            <w:tcW w:w="690"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lastRenderedPageBreak/>
              <w:t>Ứng dụng các nền tảng kết nối logistics, góp phần phát triển ngành logistics trên địa bàn tỉnh</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GTVT</w:t>
            </w:r>
          </w:p>
        </w:tc>
        <w:tc>
          <w:tcPr>
            <w:tcW w:w="27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 xml:space="preserve">Sở TTTT, các cơ quan </w:t>
            </w:r>
            <w:r>
              <w:rPr>
                <w:color w:val="000000"/>
              </w:rPr>
              <w:lastRenderedPageBreak/>
              <w:t>liên quan</w:t>
            </w:r>
          </w:p>
        </w:tc>
        <w:tc>
          <w:tcPr>
            <w:tcW w:w="2781" w:type="pct"/>
            <w:gridSpan w:val="10"/>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lastRenderedPageBreak/>
              <w:t>Xã hội hoá</w:t>
            </w:r>
          </w:p>
        </w:tc>
      </w:tr>
      <w:tr w:rsidR="008140A6" w:rsidTr="008140A6">
        <w:trPr>
          <w:trHeight w:val="945"/>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lastRenderedPageBreak/>
              <w:t>13</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Phát triển hệ hống thông tin báo cáo của tỉnh; kết nối với Hệ thống thông tin báo cáo Chính phủ</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Xây dựng hệ thống thông tin nhằm phục vụ công tác báo cáo kinh tế-xã hội của tỉnh, liên thống, kết nối với hệ thống báo cáo của Chính phủ</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Văn phòng UBND tỉnh</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ind w:left="-155" w:right="-68"/>
              <w:jc w:val="center"/>
              <w:rPr>
                <w:color w:val="000000"/>
              </w:rPr>
            </w:pPr>
            <w:r>
              <w:rPr>
                <w:color w:val="000000"/>
              </w:rPr>
              <w:t>Thường xuyên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5.000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5.000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1.000</w:t>
            </w:r>
          </w:p>
        </w:tc>
      </w:tr>
      <w:tr w:rsidR="008140A6" w:rsidTr="008140A6">
        <w:trPr>
          <w:trHeight w:val="252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14</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Triển khai ứng dụng nền tảng du lịch thông minh, số hoá mọi hoạt dộng quản lý du lịch; triển khai nền tảng công nghệ số quản lý các di tích lịch sử, di sản văn hoá vật thể và phi vật thể của tỉnh; triển khai nền tảng thư viện thông minh, cung cấp dịch vụ thư viện số đến đông đảo bạn đọc trên địa bàn tỉnh.</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Xây dựng các nền tảng phục vụ quản lý du lịch, văn hoá, di sản, thư viện,.. Từ đó thúc đẩy quá trình chuyển đổi số trong ngành VHTTDL</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VHTTDL</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ind w:left="-155" w:right="-68"/>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11.000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5.000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6.000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2.000</w:t>
            </w:r>
          </w:p>
        </w:tc>
      </w:tr>
      <w:tr w:rsidR="008140A6" w:rsidTr="008140A6">
        <w:trPr>
          <w:trHeight w:val="558"/>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15</w:t>
            </w:r>
          </w:p>
        </w:tc>
        <w:tc>
          <w:tcPr>
            <w:tcW w:w="734" w:type="pct"/>
            <w:tcBorders>
              <w:top w:val="single" w:sz="4" w:space="0" w:color="auto"/>
              <w:left w:val="nil"/>
              <w:bottom w:val="single" w:sz="4" w:space="0" w:color="auto"/>
              <w:right w:val="single" w:sz="4" w:space="0" w:color="auto"/>
            </w:tcBorders>
            <w:vAlign w:val="center"/>
            <w:hideMark/>
          </w:tcPr>
          <w:p w:rsidR="008140A6" w:rsidRDefault="008140A6" w:rsidP="008140A6">
            <w:pPr>
              <w:jc w:val="both"/>
              <w:rPr>
                <w:color w:val="000000"/>
              </w:rPr>
            </w:pPr>
            <w:r>
              <w:rPr>
                <w:color w:val="000000"/>
              </w:rPr>
              <w:t>Triển khai ứng dụng các nền tảng công nghệ số phục vụ mọi hoạt động quản lý và cung cấp dịch vụ công của Ban quản lý Khu kinh tế, các khu công nghiệp.</w:t>
            </w:r>
          </w:p>
        </w:tc>
        <w:tc>
          <w:tcPr>
            <w:tcW w:w="690" w:type="pct"/>
            <w:tcBorders>
              <w:top w:val="single" w:sz="4" w:space="0" w:color="auto"/>
              <w:left w:val="nil"/>
              <w:bottom w:val="single" w:sz="4" w:space="0" w:color="auto"/>
              <w:right w:val="single" w:sz="4" w:space="0" w:color="auto"/>
            </w:tcBorders>
            <w:vAlign w:val="center"/>
            <w:hideMark/>
          </w:tcPr>
          <w:p w:rsidR="008140A6" w:rsidRDefault="008140A6" w:rsidP="008140A6">
            <w:pPr>
              <w:jc w:val="both"/>
              <w:rPr>
                <w:color w:val="000000"/>
              </w:rPr>
            </w:pPr>
            <w:r>
              <w:rPr>
                <w:color w:val="000000"/>
              </w:rPr>
              <w:t xml:space="preserve">Xây dựng ứng dụng các nền tảng công nghệ số nhằm nâng cao hiệu quả hoạt động quản lý và cung cấp dịch vụ công của Ban quản lý Khu kinh tế và </w:t>
            </w:r>
            <w:r>
              <w:rPr>
                <w:color w:val="000000"/>
              </w:rPr>
              <w:lastRenderedPageBreak/>
              <w:t>của các khu công nghiệp</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lastRenderedPageBreak/>
              <w:t>Ban Quản lý KKT tỉnh</w:t>
            </w:r>
          </w:p>
        </w:tc>
        <w:tc>
          <w:tcPr>
            <w:tcW w:w="276"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nil"/>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t>Đầu tư phát triển</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8.000</w:t>
            </w:r>
          </w:p>
        </w:tc>
        <w:tc>
          <w:tcPr>
            <w:tcW w:w="273"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8.000</w:t>
            </w:r>
          </w:p>
        </w:tc>
        <w:tc>
          <w:tcPr>
            <w:tcW w:w="283"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1.000</w:t>
            </w:r>
          </w:p>
        </w:tc>
        <w:tc>
          <w:tcPr>
            <w:tcW w:w="277"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1.000</w:t>
            </w:r>
          </w:p>
        </w:tc>
      </w:tr>
      <w:tr w:rsidR="008140A6" w:rsidTr="008140A6">
        <w:trPr>
          <w:trHeight w:val="616"/>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lastRenderedPageBreak/>
              <w:t>16</w:t>
            </w:r>
          </w:p>
        </w:tc>
        <w:tc>
          <w:tcPr>
            <w:tcW w:w="734"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Xây dựng chương trình hỗ trợ doanh nghiệp, hợp tác xã, hộ kinh doanh và cộng đồng tiêu dùng tiếp cận, khai thác ứng dụng các nền tảng thương mại điện tử, ngân hàng điện tử, thanh toán trực tuyến không dùng tiền mặt.</w:t>
            </w:r>
          </w:p>
        </w:tc>
        <w:tc>
          <w:tcPr>
            <w:tcW w:w="690"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both"/>
              <w:rPr>
                <w:color w:val="000000"/>
              </w:rPr>
            </w:pPr>
            <w:r>
              <w:rPr>
                <w:color w:val="000000"/>
              </w:rPr>
              <w:t>Xác định rõ các nhiệm vụ, giải pháp trong hỗ trợ doanh nghiệp, hợp tác xã, hộ kinh doanh và cộng đồng tiêu dùng tiếp cận, khai thác ứng dụng các nền tảng thương mại điện tử, ngân hàng điện tử, thanh toán trực tuyến không dùng tiền mặt</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Công thương</w:t>
            </w:r>
          </w:p>
        </w:tc>
        <w:tc>
          <w:tcPr>
            <w:tcW w:w="27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Hiệp Hội doanh nghiệp tỉnh; Liên hiệp các Hợp tác xã; các cơ quan liên quan</w:t>
            </w:r>
          </w:p>
        </w:tc>
        <w:tc>
          <w:tcPr>
            <w:tcW w:w="273"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ind w:left="-155" w:right="-68"/>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8.000</w:t>
            </w:r>
          </w:p>
        </w:tc>
        <w:tc>
          <w:tcPr>
            <w:tcW w:w="273"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8.000</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p>
        </w:tc>
        <w:tc>
          <w:tcPr>
            <w:tcW w:w="276"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2.000</w:t>
            </w:r>
          </w:p>
        </w:tc>
      </w:tr>
      <w:tr w:rsidR="008140A6" w:rsidTr="008140A6">
        <w:trPr>
          <w:trHeight w:val="126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17</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t>Chuyển đổi số trong hoạt động phát điện, truyền tải, phân phối và bán điện nhằm đảm bảo các tiêu chuẩn kỹ thuật hiện hành, hướng đến tự động hóa công tác giám sát, quản lý, vận hành, bảo đảm an toàn, kinh doanh điện năng và cung cấp dịch vụ điện thông minh, nâng cao hiệu quả hoạt động điện lực trên địa bàn</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pPr>
            <w:r>
              <w:t>Nâng cao năng lực và hiệu quả quản lý công tác giám sát, quản lý, vận hành, bảo đảm an toàn, kinh doanh điện năng và cung cấp dịch vụ điện thông minh, nâng cao hiệu quả hoạt động điện lực trên địa bàn</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t>Công ty Điện lực tỉnh Hà Tĩnh, đơn vị truyền tải điện, nhà máy sản xuất điện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Công thương; các cơ quan liên quan</w:t>
            </w:r>
          </w:p>
        </w:tc>
        <w:tc>
          <w:tcPr>
            <w:tcW w:w="278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Kinh phí doanh nghiệp</w:t>
            </w:r>
          </w:p>
        </w:tc>
      </w:tr>
      <w:tr w:rsidR="008140A6" w:rsidTr="008140A6">
        <w:trPr>
          <w:trHeight w:val="126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lastRenderedPageBreak/>
              <w:t>18</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Tăng cường cơ sở vật chất, nâng cấp, hoàn thiện các nền tảng của ngành TT&amp;TT phục công tác chuyển đổi số</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Bảo đảm cơ sở hạ tầng và ứng dụng, phục vụ công tác chuyển đổi số ngành TTTT</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TTTT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10.000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1.000</w:t>
            </w:r>
          </w:p>
        </w:tc>
      </w:tr>
      <w:tr w:rsidR="008140A6" w:rsidTr="008140A6">
        <w:trPr>
          <w:trHeight w:val="70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19</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t>Xây dựng hệ thống cơ sở dữ liệu số quản lý về quy hoạch xây dựng, nhà ở, công sở, các dự án nhà ở thương mại, nhà ở xã hội, các công trình hạ tầng kỹ thuật,…</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rPr>
            </w:pPr>
            <w:r>
              <w:rPr>
                <w:color w:val="000000"/>
              </w:rPr>
              <w:t>Hình thành và phát CSDL</w:t>
            </w:r>
            <w:r>
              <w:t xml:space="preserve"> về quy hoạch xây dựng, nhà ở, công sở, các dự án nhà ở thương mại, nhà ở xã hội, các công trình hạ tầng kỹ thuật, phục vụ công tác QLNN ngành Xây dựng</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Xây dựng</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8.000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5.000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1.000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1.000</w:t>
            </w:r>
          </w:p>
        </w:tc>
      </w:tr>
      <w:tr w:rsidR="008140A6" w:rsidTr="008140A6">
        <w:trPr>
          <w:trHeight w:val="126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bookmarkStart w:id="5" w:name="_Hlk92572355"/>
            <w:r>
              <w:rPr>
                <w:color w:val="000000"/>
              </w:rPr>
              <w:t>20</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Pr="0037761C" w:rsidRDefault="008140A6" w:rsidP="008140A6">
            <w:pPr>
              <w:jc w:val="both"/>
            </w:pPr>
            <w:bookmarkStart w:id="6" w:name="_Hlk92571385"/>
            <w:r w:rsidRPr="0037761C">
              <w:t>Xây dựng hệ thống trục tích hợp dữ liệu y tế và kho dữ liệu ngành Y tế</w:t>
            </w:r>
            <w:bookmarkEnd w:id="6"/>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pPr>
            <w:r>
              <w:t>Đáp ứng việc tích hợp, đồng bộ dữ liệu y tế đến các cơ sở KCB với các hệ thống quản lý bệnh viện (HIS, EMR), các hệ thống quốc gia triển khai tại tỉnh</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Sở Y tế</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10.000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5.000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3.000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5.000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r>
      <w:tr w:rsidR="008140A6" w:rsidTr="008140A6">
        <w:trPr>
          <w:trHeight w:val="126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21</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Pr="0037761C" w:rsidRDefault="008140A6" w:rsidP="008140A6">
            <w:pPr>
              <w:jc w:val="both"/>
              <w:rPr>
                <w:color w:val="000000"/>
              </w:rPr>
            </w:pPr>
            <w:r w:rsidRPr="0037761C">
              <w:t>Xây dựng phần mềm quản lý và điều hành ngân sách ngành Tài chính, hỗ trợ công tác quyết toán, xây dựng dự toán, tổng hợp số liệu từ các cấp ngân sách</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pPr>
            <w:r>
              <w:t xml:space="preserve">Hỗ trợ công tác QLNN về ngân sách, đồng bộ cơ sở dữ liệu từ các ngành, cấp huyện; kịp thời tổng hợp số liệu, báo cáo; hỗ trợ lập dự toán, quyết </w:t>
            </w:r>
            <w:r>
              <w:lastRenderedPageBreak/>
              <w:t xml:space="preserve">toán, tổng hợp số liệu từ các cấp ngân sách.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lastRenderedPageBreak/>
              <w:t>Sở Tài chính</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Thường xuyên + Đầu tư phát triển</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2.000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2.000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t>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0</w:t>
            </w:r>
          </w:p>
        </w:tc>
      </w:tr>
      <w:bookmarkEnd w:id="5"/>
      <w:tr w:rsidR="008140A6" w:rsidTr="008140A6">
        <w:trPr>
          <w:trHeight w:val="1260"/>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40A6" w:rsidRDefault="008140A6" w:rsidP="008140A6">
            <w:pPr>
              <w:jc w:val="center"/>
              <w:rPr>
                <w:color w:val="000000"/>
              </w:rPr>
            </w:pPr>
            <w:r>
              <w:rPr>
                <w:color w:val="000000"/>
              </w:rPr>
              <w:lastRenderedPageBreak/>
              <w:t>22</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rPr>
                <w:color w:val="000000"/>
                <w:highlight w:val="yellow"/>
              </w:rPr>
            </w:pPr>
            <w:bookmarkStart w:id="7" w:name="_Hlk92572002"/>
            <w:r w:rsidRPr="0037761C">
              <w:t>Dự án Hỗ trợ Nông thôn chủ động tham gia vào cuộc cách mạng số</w:t>
            </w:r>
            <w:bookmarkEnd w:id="7"/>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both"/>
            </w:pPr>
            <w:r>
              <w:t xml:space="preserve">Tạo được bước tiến trên các phương diện kinh tế, giáo dục, y tế quản trị, an ninh xã hội, nâng cao chất lượng cuộc sống của cư dân. Đảm bảo sự phát triển bền vững lâu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UBND huyện Đức Thọ</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40A6" w:rsidRDefault="008140A6" w:rsidP="008140A6">
            <w:pPr>
              <w:jc w:val="center"/>
              <w:rPr>
                <w:color w:val="000000"/>
              </w:rPr>
            </w:pPr>
            <w:r>
              <w:rPr>
                <w:color w:val="000000"/>
              </w:rPr>
              <w:t>Xã hội hoá</w:t>
            </w:r>
          </w:p>
        </w:tc>
        <w:tc>
          <w:tcPr>
            <w:tcW w:w="250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0A6" w:rsidRDefault="008140A6" w:rsidP="008140A6">
            <w:pPr>
              <w:jc w:val="center"/>
              <w:rPr>
                <w:color w:val="000000"/>
              </w:rPr>
            </w:pPr>
            <w:r>
              <w:rPr>
                <w:color w:val="000000"/>
              </w:rPr>
              <w:t>Xã hội hoá</w:t>
            </w:r>
          </w:p>
        </w:tc>
      </w:tr>
      <w:tr w:rsidR="008140A6" w:rsidTr="008140A6">
        <w:trPr>
          <w:trHeight w:val="315"/>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r>
              <w:rPr>
                <w:color w:val="000000"/>
              </w:rPr>
              <w:t>23</w:t>
            </w:r>
          </w:p>
        </w:tc>
        <w:tc>
          <w:tcPr>
            <w:tcW w:w="734"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both"/>
              <w:rPr>
                <w:highlight w:val="yellow"/>
              </w:rPr>
            </w:pPr>
            <w:r w:rsidRPr="0037761C">
              <w:t>Ứng dụng nền tảng số trong quản lý kết cấu hạ tầng giao thông</w:t>
            </w:r>
          </w:p>
        </w:tc>
        <w:tc>
          <w:tcPr>
            <w:tcW w:w="690" w:type="pct"/>
            <w:tcBorders>
              <w:top w:val="single" w:sz="4" w:space="0" w:color="auto"/>
              <w:left w:val="nil"/>
              <w:bottom w:val="single" w:sz="4" w:space="0" w:color="auto"/>
              <w:right w:val="single" w:sz="4" w:space="0" w:color="auto"/>
            </w:tcBorders>
            <w:vAlign w:val="center"/>
            <w:hideMark/>
          </w:tcPr>
          <w:p w:rsidR="008140A6" w:rsidRDefault="008140A6" w:rsidP="008140A6">
            <w:pPr>
              <w:jc w:val="both"/>
            </w:pPr>
            <w:r>
              <w:t>Triển khai các ứng dụng nền tảng số, nâng cao hiêu quả quản lý kết cấu hạ tầng giao thông trên địa bàn tỉnh</w:t>
            </w:r>
          </w:p>
        </w:tc>
        <w:tc>
          <w:tcPr>
            <w:tcW w:w="336" w:type="pct"/>
            <w:tcBorders>
              <w:top w:val="single" w:sz="4" w:space="0" w:color="auto"/>
              <w:left w:val="single" w:sz="4" w:space="0" w:color="auto"/>
              <w:bottom w:val="single" w:sz="4" w:space="0" w:color="auto"/>
              <w:right w:val="single" w:sz="4" w:space="0" w:color="auto"/>
            </w:tcBorders>
            <w:vAlign w:val="center"/>
            <w:hideMark/>
          </w:tcPr>
          <w:p w:rsidR="008140A6" w:rsidRDefault="008140A6" w:rsidP="008140A6">
            <w:pPr>
              <w:jc w:val="center"/>
              <w:rPr>
                <w:color w:val="000000"/>
              </w:rPr>
            </w:pPr>
            <w:r>
              <w:rPr>
                <w:color w:val="000000"/>
              </w:rPr>
              <w:t>Sở GTVT</w:t>
            </w:r>
          </w:p>
        </w:tc>
        <w:tc>
          <w:tcPr>
            <w:tcW w:w="276"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Các cơ quan liên quan</w:t>
            </w:r>
          </w:p>
        </w:tc>
        <w:tc>
          <w:tcPr>
            <w:tcW w:w="273"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r>
              <w:rPr>
                <w:color w:val="000000"/>
              </w:rPr>
              <w:t>Xã hội hoá</w:t>
            </w:r>
          </w:p>
        </w:tc>
        <w:tc>
          <w:tcPr>
            <w:tcW w:w="2507" w:type="pct"/>
            <w:gridSpan w:val="9"/>
            <w:tcBorders>
              <w:top w:val="single" w:sz="4" w:space="0" w:color="auto"/>
              <w:left w:val="nil"/>
              <w:bottom w:val="single" w:sz="4" w:space="0" w:color="auto"/>
              <w:right w:val="single" w:sz="4" w:space="0" w:color="auto"/>
            </w:tcBorders>
            <w:vAlign w:val="center"/>
          </w:tcPr>
          <w:p w:rsidR="008140A6" w:rsidRDefault="008140A6" w:rsidP="008140A6">
            <w:pPr>
              <w:jc w:val="center"/>
              <w:rPr>
                <w:color w:val="000000"/>
              </w:rPr>
            </w:pPr>
            <w:r>
              <w:rPr>
                <w:color w:val="000000"/>
              </w:rPr>
              <w:t>Xã hội hoá</w:t>
            </w:r>
          </w:p>
        </w:tc>
      </w:tr>
      <w:tr w:rsidR="008140A6" w:rsidTr="008140A6">
        <w:trPr>
          <w:trHeight w:val="631"/>
        </w:trPr>
        <w:tc>
          <w:tcPr>
            <w:tcW w:w="184"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jc w:val="center"/>
              <w:rPr>
                <w:color w:val="000000"/>
              </w:rPr>
            </w:pPr>
            <w:bookmarkStart w:id="8" w:name="_Hlk92572373"/>
          </w:p>
        </w:tc>
        <w:tc>
          <w:tcPr>
            <w:tcW w:w="734" w:type="pct"/>
            <w:tcBorders>
              <w:top w:val="single" w:sz="4" w:space="0" w:color="auto"/>
              <w:left w:val="nil"/>
              <w:bottom w:val="single" w:sz="4" w:space="0" w:color="auto"/>
              <w:right w:val="single" w:sz="4" w:space="0" w:color="auto"/>
            </w:tcBorders>
            <w:noWrap/>
            <w:vAlign w:val="center"/>
            <w:hideMark/>
          </w:tcPr>
          <w:p w:rsidR="008140A6" w:rsidRDefault="008140A6" w:rsidP="008140A6">
            <w:pPr>
              <w:jc w:val="center"/>
              <w:rPr>
                <w:b/>
                <w:bCs/>
                <w:color w:val="000000"/>
              </w:rPr>
            </w:pPr>
            <w:r>
              <w:rPr>
                <w:b/>
                <w:bCs/>
                <w:color w:val="000000"/>
              </w:rPr>
              <w:t>Tổng</w:t>
            </w:r>
          </w:p>
        </w:tc>
        <w:tc>
          <w:tcPr>
            <w:tcW w:w="690" w:type="pct"/>
            <w:tcBorders>
              <w:top w:val="single" w:sz="4" w:space="0" w:color="auto"/>
              <w:left w:val="nil"/>
              <w:bottom w:val="single" w:sz="4" w:space="0" w:color="auto"/>
              <w:right w:val="nil"/>
            </w:tcBorders>
            <w:vAlign w:val="center"/>
          </w:tcPr>
          <w:p w:rsidR="008140A6" w:rsidRDefault="008140A6" w:rsidP="008140A6">
            <w:pPr>
              <w:jc w:val="center"/>
              <w:rPr>
                <w:color w:val="000000"/>
              </w:rPr>
            </w:pPr>
          </w:p>
        </w:tc>
        <w:tc>
          <w:tcPr>
            <w:tcW w:w="336"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p>
        </w:tc>
        <w:tc>
          <w:tcPr>
            <w:tcW w:w="276" w:type="pct"/>
            <w:tcBorders>
              <w:top w:val="single" w:sz="4" w:space="0" w:color="auto"/>
              <w:left w:val="nil"/>
              <w:bottom w:val="single" w:sz="4" w:space="0" w:color="auto"/>
              <w:right w:val="single" w:sz="4" w:space="0" w:color="auto"/>
            </w:tcBorders>
            <w:vAlign w:val="center"/>
            <w:hideMark/>
          </w:tcPr>
          <w:p w:rsidR="008140A6" w:rsidRDefault="008140A6" w:rsidP="008140A6">
            <w:pPr>
              <w:jc w:val="center"/>
              <w:rPr>
                <w:color w:val="000000"/>
              </w:rPr>
            </w:pPr>
          </w:p>
        </w:tc>
        <w:tc>
          <w:tcPr>
            <w:tcW w:w="273" w:type="pct"/>
            <w:tcBorders>
              <w:top w:val="single" w:sz="4" w:space="0" w:color="auto"/>
              <w:left w:val="nil"/>
              <w:bottom w:val="single" w:sz="4" w:space="0" w:color="auto"/>
              <w:right w:val="single" w:sz="4" w:space="0" w:color="auto"/>
            </w:tcBorders>
            <w:vAlign w:val="center"/>
          </w:tcPr>
          <w:p w:rsidR="008140A6" w:rsidRDefault="008140A6" w:rsidP="008140A6">
            <w:pPr>
              <w:jc w:val="center"/>
              <w:rPr>
                <w:b/>
                <w:color w:val="000000"/>
              </w:rPr>
            </w:pPr>
          </w:p>
        </w:tc>
        <w:tc>
          <w:tcPr>
            <w:tcW w:w="277" w:type="pct"/>
            <w:tcBorders>
              <w:top w:val="single" w:sz="4" w:space="0" w:color="auto"/>
              <w:left w:val="single" w:sz="4" w:space="0" w:color="auto"/>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639.348</w:t>
            </w:r>
          </w:p>
        </w:tc>
        <w:tc>
          <w:tcPr>
            <w:tcW w:w="273"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rFonts w:ascii="Times New Roman Bold" w:hAnsi="Times New Roman Bold"/>
                <w:b/>
                <w:color w:val="000000"/>
                <w:spacing w:val="-8"/>
                <w:sz w:val="22"/>
                <w:szCs w:val="22"/>
              </w:rPr>
            </w:pPr>
            <w:r>
              <w:rPr>
                <w:rFonts w:ascii="Times New Roman Bold" w:hAnsi="Times New Roman Bold"/>
                <w:b/>
                <w:color w:val="000000"/>
                <w:spacing w:val="-8"/>
                <w:sz w:val="22"/>
                <w:szCs w:val="22"/>
              </w:rPr>
              <w:t>265.000</w:t>
            </w:r>
          </w:p>
        </w:tc>
        <w:tc>
          <w:tcPr>
            <w:tcW w:w="279"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292.348</w:t>
            </w:r>
          </w:p>
        </w:tc>
        <w:tc>
          <w:tcPr>
            <w:tcW w:w="283"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82.000</w:t>
            </w:r>
          </w:p>
        </w:tc>
        <w:tc>
          <w:tcPr>
            <w:tcW w:w="288"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159.348</w:t>
            </w:r>
          </w:p>
        </w:tc>
        <w:tc>
          <w:tcPr>
            <w:tcW w:w="276"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128.000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125.000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117.000</w:t>
            </w:r>
          </w:p>
        </w:tc>
        <w:tc>
          <w:tcPr>
            <w:tcW w:w="277" w:type="pct"/>
            <w:tcBorders>
              <w:top w:val="single" w:sz="4" w:space="0" w:color="auto"/>
              <w:left w:val="nil"/>
              <w:bottom w:val="single" w:sz="4" w:space="0" w:color="auto"/>
              <w:right w:val="single" w:sz="4" w:space="0" w:color="auto"/>
            </w:tcBorders>
            <w:noWrap/>
            <w:vAlign w:val="center"/>
            <w:hideMark/>
          </w:tcPr>
          <w:p w:rsidR="008140A6" w:rsidRDefault="008140A6" w:rsidP="008140A6">
            <w:pPr>
              <w:ind w:left="-148" w:right="-64"/>
              <w:jc w:val="center"/>
              <w:rPr>
                <w:b/>
                <w:color w:val="000000"/>
                <w:sz w:val="22"/>
                <w:szCs w:val="22"/>
              </w:rPr>
            </w:pPr>
            <w:r>
              <w:rPr>
                <w:b/>
                <w:color w:val="000000"/>
                <w:sz w:val="22"/>
                <w:szCs w:val="22"/>
              </w:rPr>
              <w:t>110.000</w:t>
            </w:r>
          </w:p>
        </w:tc>
      </w:tr>
      <w:bookmarkEnd w:id="8"/>
    </w:tbl>
    <w:p w:rsidR="007965B3" w:rsidRDefault="007965B3" w:rsidP="007965B3">
      <w:pPr>
        <w:rPr>
          <w:i/>
        </w:r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 LỤC 05</w:t>
      </w:r>
    </w:p>
    <w:p w:rsidR="007965B3" w:rsidRDefault="007965B3" w:rsidP="007965B3">
      <w:pPr>
        <w:jc w:val="center"/>
        <w:rPr>
          <w:b/>
          <w:sz w:val="28"/>
          <w:szCs w:val="28"/>
        </w:rPr>
      </w:pPr>
      <w:r>
        <w:rPr>
          <w:b/>
          <w:sz w:val="28"/>
          <w:szCs w:val="28"/>
        </w:rPr>
        <w:t xml:space="preserve">Danh mục nhiệm vụ </w:t>
      </w:r>
      <w:r>
        <w:rPr>
          <w:b/>
          <w:bCs/>
          <w:sz w:val="28"/>
          <w:szCs w:val="28"/>
        </w:rPr>
        <w:t>phát triển kinh tế số, xây dựng đô thị thông minh</w:t>
      </w:r>
    </w:p>
    <w:p w:rsidR="007965B3" w:rsidRDefault="007965B3" w:rsidP="007965B3">
      <w:pPr>
        <w:jc w:val="center"/>
        <w:rPr>
          <w:b/>
          <w:sz w:val="28"/>
          <w:szCs w:val="28"/>
        </w:rPr>
      </w:pPr>
      <w:r>
        <w:rPr>
          <w:i/>
          <w:sz w:val="28"/>
          <w:szCs w:val="28"/>
        </w:rPr>
        <w:t>(Kèm theo Đề án Chuyển đổi số trên địa bàn tỉnh Hà Tĩnh giai đoạn 2021-2025)</w:t>
      </w:r>
    </w:p>
    <w:tbl>
      <w:tblPr>
        <w:tblW w:w="5383" w:type="pct"/>
        <w:tblInd w:w="-743" w:type="dxa"/>
        <w:tblLayout w:type="fixed"/>
        <w:tblLook w:val="04A0" w:firstRow="1" w:lastRow="0" w:firstColumn="1" w:lastColumn="0" w:noHBand="0" w:noVBand="1"/>
      </w:tblPr>
      <w:tblGrid>
        <w:gridCol w:w="559"/>
        <w:gridCol w:w="1849"/>
        <w:gridCol w:w="1951"/>
        <w:gridCol w:w="1387"/>
        <w:gridCol w:w="959"/>
        <w:gridCol w:w="9"/>
        <w:gridCol w:w="965"/>
        <w:gridCol w:w="853"/>
        <w:gridCol w:w="9"/>
        <w:gridCol w:w="760"/>
        <w:gridCol w:w="9"/>
        <w:gridCol w:w="893"/>
        <w:gridCol w:w="9"/>
        <w:gridCol w:w="823"/>
        <w:gridCol w:w="9"/>
        <w:gridCol w:w="766"/>
        <w:gridCol w:w="9"/>
        <w:gridCol w:w="826"/>
        <w:gridCol w:w="9"/>
        <w:gridCol w:w="823"/>
        <w:gridCol w:w="9"/>
        <w:gridCol w:w="820"/>
        <w:gridCol w:w="9"/>
        <w:gridCol w:w="763"/>
      </w:tblGrid>
      <w:tr w:rsidR="005F36EC" w:rsidTr="00B32357">
        <w:trPr>
          <w:trHeight w:val="645"/>
        </w:trPr>
        <w:tc>
          <w:tcPr>
            <w:tcW w:w="185" w:type="pct"/>
            <w:noWrap/>
            <w:vAlign w:val="bottom"/>
            <w:hideMark/>
          </w:tcPr>
          <w:p w:rsidR="00596313" w:rsidRDefault="00596313">
            <w:pPr>
              <w:spacing w:after="200" w:line="276" w:lineRule="auto"/>
              <w:rPr>
                <w:rFonts w:asciiTheme="minorHAnsi" w:hAnsiTheme="minorHAnsi" w:cstheme="minorBidi"/>
                <w:sz w:val="22"/>
                <w:szCs w:val="22"/>
              </w:rPr>
            </w:pPr>
          </w:p>
        </w:tc>
        <w:tc>
          <w:tcPr>
            <w:tcW w:w="613" w:type="pct"/>
            <w:noWrap/>
            <w:vAlign w:val="bottom"/>
            <w:hideMark/>
          </w:tcPr>
          <w:p w:rsidR="00596313" w:rsidRDefault="00596313">
            <w:pPr>
              <w:spacing w:after="200" w:line="276" w:lineRule="auto"/>
              <w:rPr>
                <w:rFonts w:asciiTheme="minorHAnsi" w:hAnsiTheme="minorHAnsi" w:cstheme="minorBidi"/>
                <w:sz w:val="22"/>
                <w:szCs w:val="22"/>
              </w:rPr>
            </w:pPr>
          </w:p>
        </w:tc>
        <w:tc>
          <w:tcPr>
            <w:tcW w:w="647" w:type="pct"/>
            <w:tcBorders>
              <w:top w:val="nil"/>
              <w:left w:val="nil"/>
              <w:bottom w:val="single" w:sz="4" w:space="0" w:color="auto"/>
              <w:right w:val="nil"/>
            </w:tcBorders>
          </w:tcPr>
          <w:p w:rsidR="00596313" w:rsidRDefault="00596313">
            <w:pPr>
              <w:spacing w:line="276" w:lineRule="auto"/>
              <w:rPr>
                <w:sz w:val="20"/>
                <w:szCs w:val="20"/>
              </w:rPr>
            </w:pPr>
          </w:p>
        </w:tc>
        <w:tc>
          <w:tcPr>
            <w:tcW w:w="460" w:type="pct"/>
            <w:noWrap/>
            <w:vAlign w:val="bottom"/>
            <w:hideMark/>
          </w:tcPr>
          <w:p w:rsidR="00596313" w:rsidRDefault="00596313">
            <w:pPr>
              <w:spacing w:line="276" w:lineRule="auto"/>
              <w:rPr>
                <w:rFonts w:asciiTheme="minorHAnsi" w:hAnsiTheme="minorHAnsi" w:cstheme="minorBidi"/>
                <w:sz w:val="22"/>
                <w:szCs w:val="22"/>
              </w:rPr>
            </w:pPr>
          </w:p>
        </w:tc>
        <w:tc>
          <w:tcPr>
            <w:tcW w:w="318" w:type="pct"/>
            <w:noWrap/>
            <w:vAlign w:val="bottom"/>
            <w:hideMark/>
          </w:tcPr>
          <w:p w:rsidR="00596313" w:rsidRDefault="00596313">
            <w:pPr>
              <w:spacing w:line="276" w:lineRule="auto"/>
              <w:rPr>
                <w:rFonts w:asciiTheme="minorHAnsi" w:hAnsiTheme="minorHAnsi" w:cstheme="minorBidi"/>
                <w:sz w:val="22"/>
                <w:szCs w:val="22"/>
              </w:rPr>
            </w:pPr>
          </w:p>
        </w:tc>
        <w:tc>
          <w:tcPr>
            <w:tcW w:w="323" w:type="pct"/>
            <w:gridSpan w:val="2"/>
            <w:tcBorders>
              <w:top w:val="nil"/>
              <w:left w:val="nil"/>
              <w:bottom w:val="single" w:sz="4" w:space="0" w:color="auto"/>
              <w:right w:val="nil"/>
            </w:tcBorders>
          </w:tcPr>
          <w:p w:rsidR="00596313" w:rsidRDefault="00596313">
            <w:pPr>
              <w:spacing w:line="276" w:lineRule="auto"/>
              <w:rPr>
                <w:sz w:val="20"/>
                <w:szCs w:val="20"/>
              </w:rPr>
            </w:pPr>
          </w:p>
        </w:tc>
        <w:tc>
          <w:tcPr>
            <w:tcW w:w="283" w:type="pct"/>
            <w:noWrap/>
            <w:vAlign w:val="bottom"/>
            <w:hideMark/>
          </w:tcPr>
          <w:p w:rsidR="00596313" w:rsidRDefault="00596313">
            <w:pPr>
              <w:spacing w:line="276" w:lineRule="auto"/>
              <w:rPr>
                <w:rFonts w:asciiTheme="minorHAnsi" w:hAnsiTheme="minorHAnsi" w:cstheme="minorBidi"/>
                <w:sz w:val="22"/>
                <w:szCs w:val="22"/>
              </w:rPr>
            </w:pPr>
            <w:r>
              <w:rPr>
                <w:noProof/>
              </w:rPr>
              <mc:AlternateContent>
                <mc:Choice Requires="wps">
                  <w:drawing>
                    <wp:anchor distT="0" distB="0" distL="114300" distR="114300" simplePos="0" relativeHeight="251660288" behindDoc="0" locked="0" layoutInCell="1" allowOverlap="1" wp14:anchorId="7147F068" wp14:editId="6FDEA89C">
                      <wp:simplePos x="0" y="0"/>
                      <wp:positionH relativeFrom="column">
                        <wp:posOffset>-817245</wp:posOffset>
                      </wp:positionH>
                      <wp:positionV relativeFrom="paragraph">
                        <wp:posOffset>-180975</wp:posOffset>
                      </wp:positionV>
                      <wp:extent cx="17240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03032"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4.25pt" to="71.4pt,-1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BJvstgEAALkDAAAOAAAAZHJzL2Uyb0RvYy54bWysU02PEzEMvSPxH6Lc6UwrvjTqdA9dwQVB xbI/IJtxOhFJHDmh0/57nLSdRYAQWu3FE8d+z36OZ31z9E4cgJLF0MvlopUCgsbBhn0v7799ePVe ipRVGJTDAL08QZI3m5cv1lPsYIUjugFIMElI3RR7OeYcu6ZJegSv0gIjBA4aJK8yu7RvBlITs3vX rNr2bTMhDZFQQ0p8e3sOyk3lNwZ0/mJMgixcL7m3XC1V+1Bss1mrbk8qjlZf2lBP6MIrG7joTHWr shI/yP5B5a0mTGjyQqNv0BiroWpgNcv2NzV3o4pQtfBwUpzHlJ6PVn8+7EjYgd9uJUVQnt/oLpOy +zGLLYbAE0QSHORJTTF1DNiGHV28FHdUZB8N+fJlQeJYp3uapwvHLDRfLt+tXrerN1Loa6x5BEZK +SOgF+XQS2dDEa46dfiUMhfj1GsKO6WRc+l6yicHJdmFr2BYTClW0XWNYOtIHBQvwPB9WWQwV80s EGOdm0Htv0GX3AKDulr/C5yza0UMeQZ6G5D+VjUfr62ac/5V9Vlrkf2Aw6k+RB0H70dVdtnlsoC/ +hX++MdtfgIAAP//AwBQSwMEFAAGAAgAAAAhAKYlawffAAAADAEAAA8AAABkcnMvZG93bnJldi54 bWxMj09Pg0AQxe8mfofNmHhrlxIVQlka45+THhA99LhlRyBlZwm7BfTTO01M9DYz7+XN7+W7xfZi wtF3jhRs1hEIpNqZjhoFH+/PqxSED5qM7h2hgi/0sCsuL3KdGTfTG05VaASHkM+0gjaEIZPS1y1a 7dduQGLt041WB17HRppRzxxuexlH0Z20uiP+0OoBH1qsj9XJKkieXqpymB9fv0uZyLKcXEiPe6Wu r5b7LYiAS/gzwxmf0aFgpoM7kfGiV7DaxGnCXp7i9BbE2XITc5vD70UWufxfovgBAAD//wMAUEsB Ai0AFAAGAAgAAAAhALaDOJL+AAAA4QEAABMAAAAAAAAAAAAAAAAAAAAAAFtDb250ZW50X1R5cGVz XS54bWxQSwECLQAUAAYACAAAACEAOP0h/9YAAACUAQAACwAAAAAAAAAAAAAAAAAvAQAAX3JlbHMv LnJlbHNQSwECLQAUAAYACAAAACEArQSb7LYBAAC5AwAADgAAAAAAAAAAAAAAAAAuAgAAZHJzL2Uy b0RvYy54bWxQSwECLQAUAAYACAAAACEApiVrB98AAAAMAQAADwAAAAAAAAAAAAAAAAAQBAAAZHJz L2Rvd25yZXYueG1sUEsFBgAAAAAEAAQA8wAAABwFAAAAAA== " strokecolor="black [3040]"/>
                  </w:pict>
                </mc:Fallback>
              </mc:AlternateContent>
            </w:r>
          </w:p>
        </w:tc>
        <w:tc>
          <w:tcPr>
            <w:tcW w:w="255" w:type="pct"/>
            <w:gridSpan w:val="2"/>
            <w:noWrap/>
            <w:vAlign w:val="bottom"/>
            <w:hideMark/>
          </w:tcPr>
          <w:p w:rsidR="00596313" w:rsidRDefault="00596313">
            <w:pPr>
              <w:spacing w:line="276" w:lineRule="auto"/>
              <w:rPr>
                <w:rFonts w:asciiTheme="minorHAnsi" w:hAnsiTheme="minorHAnsi" w:cstheme="minorBidi"/>
                <w:sz w:val="22"/>
                <w:szCs w:val="22"/>
              </w:rPr>
            </w:pPr>
          </w:p>
        </w:tc>
        <w:tc>
          <w:tcPr>
            <w:tcW w:w="299" w:type="pct"/>
            <w:gridSpan w:val="2"/>
            <w:noWrap/>
            <w:vAlign w:val="bottom"/>
            <w:hideMark/>
          </w:tcPr>
          <w:p w:rsidR="00596313" w:rsidRDefault="00596313">
            <w:pPr>
              <w:spacing w:line="276" w:lineRule="auto"/>
              <w:rPr>
                <w:sz w:val="20"/>
                <w:szCs w:val="20"/>
              </w:rPr>
            </w:pPr>
          </w:p>
        </w:tc>
        <w:tc>
          <w:tcPr>
            <w:tcW w:w="276" w:type="pct"/>
            <w:gridSpan w:val="2"/>
            <w:noWrap/>
            <w:vAlign w:val="bottom"/>
            <w:hideMark/>
          </w:tcPr>
          <w:p w:rsidR="00596313" w:rsidRDefault="00596313">
            <w:pPr>
              <w:spacing w:line="276" w:lineRule="auto"/>
              <w:rPr>
                <w:rFonts w:asciiTheme="minorHAnsi" w:hAnsiTheme="minorHAnsi" w:cstheme="minorBidi"/>
                <w:sz w:val="22"/>
                <w:szCs w:val="22"/>
              </w:rPr>
            </w:pPr>
          </w:p>
        </w:tc>
        <w:tc>
          <w:tcPr>
            <w:tcW w:w="257" w:type="pct"/>
            <w:gridSpan w:val="2"/>
            <w:noWrap/>
            <w:vAlign w:val="bottom"/>
            <w:hideMark/>
          </w:tcPr>
          <w:p w:rsidR="00596313" w:rsidRDefault="00596313">
            <w:pPr>
              <w:spacing w:line="276" w:lineRule="auto"/>
              <w:rPr>
                <w:rFonts w:asciiTheme="minorHAnsi" w:hAnsiTheme="minorHAnsi" w:cstheme="minorBidi"/>
                <w:sz w:val="22"/>
                <w:szCs w:val="22"/>
              </w:rPr>
            </w:pPr>
          </w:p>
        </w:tc>
        <w:tc>
          <w:tcPr>
            <w:tcW w:w="277" w:type="pct"/>
            <w:gridSpan w:val="2"/>
            <w:noWrap/>
            <w:vAlign w:val="bottom"/>
            <w:hideMark/>
          </w:tcPr>
          <w:p w:rsidR="00596313" w:rsidRDefault="00596313">
            <w:pPr>
              <w:spacing w:line="276" w:lineRule="auto"/>
              <w:rPr>
                <w:rFonts w:asciiTheme="minorHAnsi" w:hAnsiTheme="minorHAnsi" w:cstheme="minorBidi"/>
                <w:sz w:val="22"/>
                <w:szCs w:val="22"/>
              </w:rPr>
            </w:pPr>
          </w:p>
        </w:tc>
        <w:tc>
          <w:tcPr>
            <w:tcW w:w="807" w:type="pct"/>
            <w:gridSpan w:val="6"/>
            <w:noWrap/>
            <w:vAlign w:val="bottom"/>
            <w:hideMark/>
          </w:tcPr>
          <w:p w:rsidR="00596313" w:rsidRDefault="00596313" w:rsidP="00596313">
            <w:pPr>
              <w:spacing w:line="276" w:lineRule="auto"/>
              <w:jc w:val="center"/>
              <w:rPr>
                <w:i/>
                <w:iCs/>
                <w:color w:val="000000"/>
              </w:rPr>
            </w:pPr>
            <w:r>
              <w:rPr>
                <w:i/>
                <w:iCs/>
                <w:color w:val="000000"/>
              </w:rPr>
              <w:t>ĐVT: triệu đồng</w:t>
            </w:r>
          </w:p>
        </w:tc>
      </w:tr>
      <w:tr w:rsidR="00396E55" w:rsidTr="00B32357">
        <w:trPr>
          <w:trHeight w:val="368"/>
        </w:trPr>
        <w:tc>
          <w:tcPr>
            <w:tcW w:w="185" w:type="pct"/>
            <w:vMerge w:val="restart"/>
            <w:tcBorders>
              <w:top w:val="single" w:sz="4" w:space="0" w:color="auto"/>
              <w:left w:val="single" w:sz="4" w:space="0" w:color="auto"/>
              <w:right w:val="single" w:sz="4" w:space="0" w:color="auto"/>
            </w:tcBorders>
            <w:noWrap/>
            <w:vAlign w:val="center"/>
            <w:hideMark/>
          </w:tcPr>
          <w:p w:rsidR="00396E55" w:rsidRDefault="00396E55" w:rsidP="00B32357">
            <w:pPr>
              <w:rPr>
                <w:b/>
                <w:bCs/>
                <w:color w:val="000000"/>
              </w:rPr>
            </w:pPr>
            <w:r>
              <w:rPr>
                <w:b/>
                <w:bCs/>
                <w:color w:val="000000"/>
              </w:rPr>
              <w:t>TT</w:t>
            </w:r>
          </w:p>
        </w:tc>
        <w:tc>
          <w:tcPr>
            <w:tcW w:w="613" w:type="pct"/>
            <w:vMerge w:val="restart"/>
            <w:tcBorders>
              <w:top w:val="single" w:sz="4" w:space="0" w:color="auto"/>
              <w:left w:val="single" w:sz="4" w:space="0" w:color="auto"/>
              <w:right w:val="single" w:sz="4" w:space="0" w:color="auto"/>
            </w:tcBorders>
            <w:vAlign w:val="center"/>
            <w:hideMark/>
          </w:tcPr>
          <w:p w:rsidR="00B32357" w:rsidRDefault="00396E55" w:rsidP="00B32357">
            <w:pPr>
              <w:jc w:val="center"/>
              <w:rPr>
                <w:b/>
                <w:bCs/>
                <w:color w:val="000000"/>
              </w:rPr>
            </w:pPr>
            <w:r>
              <w:rPr>
                <w:b/>
                <w:bCs/>
                <w:color w:val="000000"/>
              </w:rPr>
              <w:t xml:space="preserve">Nội dung </w:t>
            </w:r>
          </w:p>
          <w:p w:rsidR="00396E55" w:rsidRDefault="00396E55" w:rsidP="00B32357">
            <w:pPr>
              <w:jc w:val="center"/>
              <w:rPr>
                <w:b/>
                <w:bCs/>
                <w:color w:val="000000"/>
              </w:rPr>
            </w:pPr>
            <w:r>
              <w:rPr>
                <w:b/>
                <w:bCs/>
                <w:color w:val="000000"/>
              </w:rPr>
              <w:t>thực hiện</w:t>
            </w:r>
          </w:p>
        </w:tc>
        <w:tc>
          <w:tcPr>
            <w:tcW w:w="647" w:type="pct"/>
            <w:vMerge w:val="restart"/>
            <w:tcBorders>
              <w:top w:val="single" w:sz="4" w:space="0" w:color="auto"/>
              <w:left w:val="nil"/>
              <w:right w:val="single" w:sz="4" w:space="0" w:color="auto"/>
            </w:tcBorders>
            <w:vAlign w:val="center"/>
            <w:hideMark/>
          </w:tcPr>
          <w:p w:rsidR="00396E55" w:rsidRDefault="00396E55" w:rsidP="00B32357">
            <w:pPr>
              <w:jc w:val="center"/>
              <w:rPr>
                <w:b/>
                <w:bCs/>
                <w:color w:val="000000"/>
              </w:rPr>
            </w:pPr>
            <w:r>
              <w:rPr>
                <w:b/>
                <w:bCs/>
                <w:color w:val="000000"/>
              </w:rPr>
              <w:t>Dự kiến kết quả</w:t>
            </w:r>
          </w:p>
        </w:tc>
        <w:tc>
          <w:tcPr>
            <w:tcW w:w="460" w:type="pct"/>
            <w:vMerge w:val="restart"/>
            <w:tcBorders>
              <w:top w:val="single" w:sz="4" w:space="0" w:color="auto"/>
              <w:left w:val="single" w:sz="4" w:space="0" w:color="auto"/>
              <w:right w:val="single" w:sz="4" w:space="0" w:color="auto"/>
            </w:tcBorders>
            <w:vAlign w:val="center"/>
            <w:hideMark/>
          </w:tcPr>
          <w:p w:rsidR="00396E55" w:rsidRDefault="00396E55" w:rsidP="00B32357">
            <w:pPr>
              <w:jc w:val="center"/>
              <w:rPr>
                <w:b/>
                <w:bCs/>
                <w:color w:val="000000"/>
              </w:rPr>
            </w:pPr>
            <w:r>
              <w:rPr>
                <w:b/>
                <w:bCs/>
                <w:color w:val="000000"/>
              </w:rPr>
              <w:t xml:space="preserve">Đơn vị </w:t>
            </w:r>
          </w:p>
          <w:p w:rsidR="00396E55" w:rsidRDefault="00396E55" w:rsidP="00B32357">
            <w:pPr>
              <w:jc w:val="center"/>
              <w:rPr>
                <w:b/>
                <w:bCs/>
                <w:color w:val="000000"/>
              </w:rPr>
            </w:pPr>
            <w:r>
              <w:rPr>
                <w:b/>
                <w:bCs/>
                <w:color w:val="000000"/>
              </w:rPr>
              <w:t>chủ trì</w:t>
            </w:r>
          </w:p>
        </w:tc>
        <w:tc>
          <w:tcPr>
            <w:tcW w:w="318" w:type="pct"/>
            <w:vMerge w:val="restart"/>
            <w:tcBorders>
              <w:top w:val="single" w:sz="4" w:space="0" w:color="auto"/>
              <w:left w:val="nil"/>
              <w:right w:val="single" w:sz="4" w:space="0" w:color="auto"/>
            </w:tcBorders>
            <w:vAlign w:val="center"/>
            <w:hideMark/>
          </w:tcPr>
          <w:p w:rsidR="00396E55" w:rsidRDefault="00396E55" w:rsidP="00B32357">
            <w:pPr>
              <w:jc w:val="center"/>
              <w:rPr>
                <w:b/>
                <w:bCs/>
                <w:color w:val="000000"/>
              </w:rPr>
            </w:pPr>
            <w:r>
              <w:rPr>
                <w:b/>
                <w:bCs/>
                <w:color w:val="000000"/>
              </w:rPr>
              <w:t xml:space="preserve">Đơn vị </w:t>
            </w:r>
          </w:p>
          <w:p w:rsidR="00396E55" w:rsidRDefault="00396E55" w:rsidP="00B32357">
            <w:pPr>
              <w:jc w:val="center"/>
              <w:rPr>
                <w:b/>
                <w:bCs/>
                <w:color w:val="000000"/>
              </w:rPr>
            </w:pPr>
            <w:r>
              <w:rPr>
                <w:b/>
                <w:bCs/>
                <w:color w:val="000000"/>
              </w:rPr>
              <w:t>phối hợp</w:t>
            </w:r>
          </w:p>
        </w:tc>
        <w:tc>
          <w:tcPr>
            <w:tcW w:w="2777" w:type="pct"/>
            <w:gridSpan w:val="19"/>
            <w:tcBorders>
              <w:top w:val="single" w:sz="4" w:space="0" w:color="auto"/>
              <w:left w:val="nil"/>
              <w:bottom w:val="single" w:sz="4" w:space="0" w:color="auto"/>
              <w:right w:val="single" w:sz="4" w:space="0" w:color="auto"/>
            </w:tcBorders>
            <w:hideMark/>
          </w:tcPr>
          <w:p w:rsidR="00396E55" w:rsidRDefault="00396E55" w:rsidP="00B32357">
            <w:pPr>
              <w:jc w:val="center"/>
              <w:rPr>
                <w:b/>
                <w:bCs/>
                <w:color w:val="000000"/>
              </w:rPr>
            </w:pPr>
            <w:r>
              <w:rPr>
                <w:b/>
                <w:bCs/>
                <w:color w:val="000000"/>
              </w:rPr>
              <w:t>Kinh phí</w:t>
            </w:r>
          </w:p>
        </w:tc>
      </w:tr>
      <w:tr w:rsidR="005F36EC" w:rsidTr="00B32357">
        <w:trPr>
          <w:trHeight w:val="818"/>
        </w:trPr>
        <w:tc>
          <w:tcPr>
            <w:tcW w:w="185" w:type="pct"/>
            <w:vMerge/>
            <w:tcBorders>
              <w:left w:val="single" w:sz="4" w:space="0" w:color="auto"/>
              <w:right w:val="single" w:sz="4" w:space="0" w:color="auto"/>
            </w:tcBorders>
            <w:vAlign w:val="center"/>
            <w:hideMark/>
          </w:tcPr>
          <w:p w:rsidR="00396E55" w:rsidRDefault="00396E55" w:rsidP="00B32357">
            <w:pPr>
              <w:rPr>
                <w:b/>
                <w:bCs/>
                <w:color w:val="000000"/>
              </w:rPr>
            </w:pPr>
          </w:p>
        </w:tc>
        <w:tc>
          <w:tcPr>
            <w:tcW w:w="613" w:type="pct"/>
            <w:vMerge/>
            <w:tcBorders>
              <w:left w:val="single" w:sz="4" w:space="0" w:color="auto"/>
              <w:right w:val="single" w:sz="4" w:space="0" w:color="auto"/>
            </w:tcBorders>
            <w:vAlign w:val="center"/>
            <w:hideMark/>
          </w:tcPr>
          <w:p w:rsidR="00396E55" w:rsidRDefault="00396E55" w:rsidP="00B32357">
            <w:pPr>
              <w:rPr>
                <w:b/>
                <w:bCs/>
                <w:color w:val="000000"/>
              </w:rPr>
            </w:pPr>
          </w:p>
        </w:tc>
        <w:tc>
          <w:tcPr>
            <w:tcW w:w="647" w:type="pct"/>
            <w:vMerge/>
            <w:tcBorders>
              <w:left w:val="nil"/>
              <w:right w:val="single" w:sz="4" w:space="0" w:color="auto"/>
            </w:tcBorders>
            <w:vAlign w:val="center"/>
            <w:hideMark/>
          </w:tcPr>
          <w:p w:rsidR="00396E55" w:rsidRDefault="00396E55" w:rsidP="00B32357">
            <w:pPr>
              <w:rPr>
                <w:b/>
                <w:bCs/>
                <w:color w:val="000000"/>
              </w:rPr>
            </w:pPr>
          </w:p>
        </w:tc>
        <w:tc>
          <w:tcPr>
            <w:tcW w:w="460" w:type="pct"/>
            <w:vMerge/>
            <w:tcBorders>
              <w:left w:val="single" w:sz="4" w:space="0" w:color="auto"/>
              <w:right w:val="single" w:sz="4" w:space="0" w:color="auto"/>
            </w:tcBorders>
            <w:vAlign w:val="center"/>
            <w:hideMark/>
          </w:tcPr>
          <w:p w:rsidR="00396E55" w:rsidRDefault="00396E55" w:rsidP="00B32357">
            <w:pPr>
              <w:rPr>
                <w:b/>
                <w:bCs/>
                <w:color w:val="000000"/>
              </w:rPr>
            </w:pPr>
          </w:p>
        </w:tc>
        <w:tc>
          <w:tcPr>
            <w:tcW w:w="318" w:type="pct"/>
            <w:vMerge/>
            <w:tcBorders>
              <w:left w:val="nil"/>
              <w:right w:val="single" w:sz="4" w:space="0" w:color="auto"/>
            </w:tcBorders>
            <w:vAlign w:val="center"/>
            <w:hideMark/>
          </w:tcPr>
          <w:p w:rsidR="00396E55" w:rsidRDefault="00396E55" w:rsidP="00B32357">
            <w:pPr>
              <w:rPr>
                <w:b/>
                <w:bCs/>
                <w:color w:val="000000"/>
              </w:rPr>
            </w:pPr>
          </w:p>
        </w:tc>
        <w:tc>
          <w:tcPr>
            <w:tcW w:w="323" w:type="pct"/>
            <w:gridSpan w:val="2"/>
            <w:vMerge w:val="restart"/>
            <w:tcBorders>
              <w:top w:val="single" w:sz="4" w:space="0" w:color="auto"/>
              <w:left w:val="nil"/>
              <w:right w:val="single" w:sz="4" w:space="0" w:color="auto"/>
            </w:tcBorders>
            <w:vAlign w:val="center"/>
            <w:hideMark/>
          </w:tcPr>
          <w:p w:rsidR="00396E55" w:rsidRDefault="00396E55" w:rsidP="00B32357">
            <w:pPr>
              <w:jc w:val="center"/>
              <w:rPr>
                <w:b/>
                <w:bCs/>
                <w:color w:val="000000"/>
              </w:rPr>
            </w:pPr>
            <w:r>
              <w:rPr>
                <w:b/>
                <w:bCs/>
                <w:color w:val="000000"/>
              </w:rPr>
              <w:t>Loại nguồn vốn</w:t>
            </w:r>
          </w:p>
        </w:tc>
        <w:tc>
          <w:tcPr>
            <w:tcW w:w="283" w:type="pct"/>
            <w:vMerge w:val="restart"/>
            <w:tcBorders>
              <w:top w:val="nil"/>
              <w:left w:val="single" w:sz="4" w:space="0" w:color="auto"/>
              <w:right w:val="single" w:sz="4" w:space="0" w:color="auto"/>
            </w:tcBorders>
            <w:vAlign w:val="center"/>
            <w:hideMark/>
          </w:tcPr>
          <w:p w:rsidR="00396E55" w:rsidRDefault="00396E55" w:rsidP="00B32357">
            <w:pPr>
              <w:jc w:val="center"/>
              <w:rPr>
                <w:b/>
                <w:bCs/>
                <w:color w:val="000000"/>
              </w:rPr>
            </w:pPr>
            <w:r>
              <w:rPr>
                <w:b/>
                <w:bCs/>
                <w:color w:val="000000"/>
              </w:rPr>
              <w:t xml:space="preserve">Tổng </w:t>
            </w:r>
          </w:p>
        </w:tc>
        <w:tc>
          <w:tcPr>
            <w:tcW w:w="255" w:type="pct"/>
            <w:gridSpan w:val="2"/>
            <w:vMerge w:val="restart"/>
            <w:tcBorders>
              <w:top w:val="nil"/>
              <w:left w:val="nil"/>
              <w:right w:val="single" w:sz="4" w:space="0" w:color="auto"/>
            </w:tcBorders>
            <w:vAlign w:val="center"/>
            <w:hideMark/>
          </w:tcPr>
          <w:p w:rsidR="00396E55" w:rsidRDefault="00396E55" w:rsidP="00B32357">
            <w:pPr>
              <w:jc w:val="center"/>
              <w:rPr>
                <w:b/>
                <w:bCs/>
                <w:color w:val="000000"/>
              </w:rPr>
            </w:pPr>
            <w:r>
              <w:rPr>
                <w:b/>
                <w:bCs/>
                <w:color w:val="000000"/>
              </w:rPr>
              <w:t>TW</w:t>
            </w:r>
          </w:p>
        </w:tc>
        <w:tc>
          <w:tcPr>
            <w:tcW w:w="299" w:type="pct"/>
            <w:gridSpan w:val="2"/>
            <w:vMerge w:val="restart"/>
            <w:tcBorders>
              <w:top w:val="nil"/>
              <w:left w:val="nil"/>
              <w:right w:val="single" w:sz="4" w:space="0" w:color="auto"/>
            </w:tcBorders>
            <w:vAlign w:val="center"/>
            <w:hideMark/>
          </w:tcPr>
          <w:p w:rsidR="00396E55" w:rsidRDefault="00396E55" w:rsidP="00B32357">
            <w:pPr>
              <w:jc w:val="center"/>
              <w:rPr>
                <w:b/>
                <w:bCs/>
                <w:color w:val="000000"/>
              </w:rPr>
            </w:pPr>
            <w:r>
              <w:rPr>
                <w:b/>
                <w:bCs/>
                <w:color w:val="000000"/>
              </w:rPr>
              <w:t>ĐP</w:t>
            </w:r>
          </w:p>
        </w:tc>
        <w:tc>
          <w:tcPr>
            <w:tcW w:w="276" w:type="pct"/>
            <w:gridSpan w:val="2"/>
            <w:vMerge w:val="restart"/>
            <w:vAlign w:val="bottom"/>
            <w:hideMark/>
          </w:tcPr>
          <w:p w:rsidR="00396E55" w:rsidRDefault="00396E55" w:rsidP="00B32357">
            <w:pPr>
              <w:ind w:left="-89" w:right="-131"/>
              <w:jc w:val="center"/>
              <w:rPr>
                <w:b/>
                <w:bCs/>
                <w:color w:val="000000"/>
              </w:rPr>
            </w:pPr>
            <w:r>
              <w:rPr>
                <w:b/>
                <w:bCs/>
                <w:color w:val="000000"/>
              </w:rPr>
              <w:t>ODA, xã hội hóa và các nguồn hợp pháp khác</w:t>
            </w:r>
          </w:p>
        </w:tc>
        <w:tc>
          <w:tcPr>
            <w:tcW w:w="1341" w:type="pct"/>
            <w:gridSpan w:val="10"/>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Thời gian thực hiện</w:t>
            </w:r>
          </w:p>
        </w:tc>
      </w:tr>
      <w:tr w:rsidR="008E7A06" w:rsidTr="00B32357">
        <w:trPr>
          <w:trHeight w:val="1702"/>
        </w:trPr>
        <w:tc>
          <w:tcPr>
            <w:tcW w:w="185" w:type="pct"/>
            <w:vMerge/>
            <w:tcBorders>
              <w:left w:val="single" w:sz="4" w:space="0" w:color="auto"/>
              <w:bottom w:val="single" w:sz="4" w:space="0" w:color="auto"/>
              <w:right w:val="single" w:sz="4" w:space="0" w:color="auto"/>
            </w:tcBorders>
            <w:vAlign w:val="center"/>
          </w:tcPr>
          <w:p w:rsidR="00396E55" w:rsidRDefault="00396E55" w:rsidP="00B32357">
            <w:pPr>
              <w:rPr>
                <w:b/>
                <w:bCs/>
                <w:color w:val="000000"/>
              </w:rPr>
            </w:pPr>
          </w:p>
        </w:tc>
        <w:tc>
          <w:tcPr>
            <w:tcW w:w="613" w:type="pct"/>
            <w:vMerge/>
            <w:tcBorders>
              <w:left w:val="single" w:sz="4" w:space="0" w:color="auto"/>
              <w:bottom w:val="single" w:sz="4" w:space="0" w:color="auto"/>
              <w:right w:val="single" w:sz="4" w:space="0" w:color="auto"/>
            </w:tcBorders>
            <w:vAlign w:val="center"/>
          </w:tcPr>
          <w:p w:rsidR="00396E55" w:rsidRDefault="00396E55" w:rsidP="00B32357">
            <w:pPr>
              <w:rPr>
                <w:b/>
                <w:bCs/>
                <w:color w:val="000000"/>
              </w:rPr>
            </w:pPr>
          </w:p>
        </w:tc>
        <w:tc>
          <w:tcPr>
            <w:tcW w:w="647" w:type="pct"/>
            <w:vMerge/>
            <w:tcBorders>
              <w:left w:val="nil"/>
              <w:bottom w:val="single" w:sz="4" w:space="0" w:color="auto"/>
              <w:right w:val="single" w:sz="4" w:space="0" w:color="auto"/>
            </w:tcBorders>
            <w:vAlign w:val="center"/>
          </w:tcPr>
          <w:p w:rsidR="00396E55" w:rsidRDefault="00396E55" w:rsidP="00B32357">
            <w:pPr>
              <w:rPr>
                <w:b/>
                <w:bCs/>
                <w:color w:val="000000"/>
              </w:rPr>
            </w:pPr>
          </w:p>
        </w:tc>
        <w:tc>
          <w:tcPr>
            <w:tcW w:w="460" w:type="pct"/>
            <w:vMerge/>
            <w:tcBorders>
              <w:left w:val="single" w:sz="4" w:space="0" w:color="auto"/>
              <w:bottom w:val="single" w:sz="4" w:space="0" w:color="auto"/>
              <w:right w:val="single" w:sz="4" w:space="0" w:color="auto"/>
            </w:tcBorders>
            <w:vAlign w:val="center"/>
          </w:tcPr>
          <w:p w:rsidR="00396E55" w:rsidRDefault="00396E55" w:rsidP="00B32357">
            <w:pPr>
              <w:rPr>
                <w:b/>
                <w:bCs/>
                <w:color w:val="000000"/>
              </w:rPr>
            </w:pPr>
          </w:p>
        </w:tc>
        <w:tc>
          <w:tcPr>
            <w:tcW w:w="318" w:type="pct"/>
            <w:vMerge/>
            <w:tcBorders>
              <w:left w:val="nil"/>
              <w:bottom w:val="single" w:sz="4" w:space="0" w:color="auto"/>
              <w:right w:val="single" w:sz="4" w:space="0" w:color="auto"/>
            </w:tcBorders>
            <w:vAlign w:val="center"/>
          </w:tcPr>
          <w:p w:rsidR="00396E55" w:rsidRDefault="00396E55" w:rsidP="00B32357">
            <w:pPr>
              <w:rPr>
                <w:b/>
                <w:bCs/>
                <w:color w:val="000000"/>
              </w:rPr>
            </w:pPr>
          </w:p>
        </w:tc>
        <w:tc>
          <w:tcPr>
            <w:tcW w:w="323" w:type="pct"/>
            <w:gridSpan w:val="2"/>
            <w:vMerge/>
            <w:tcBorders>
              <w:left w:val="nil"/>
              <w:bottom w:val="single" w:sz="4" w:space="0" w:color="auto"/>
              <w:right w:val="single" w:sz="4" w:space="0" w:color="auto"/>
            </w:tcBorders>
            <w:vAlign w:val="center"/>
          </w:tcPr>
          <w:p w:rsidR="00396E55" w:rsidRDefault="00396E55" w:rsidP="00B32357">
            <w:pPr>
              <w:jc w:val="center"/>
              <w:rPr>
                <w:b/>
                <w:bCs/>
                <w:color w:val="000000"/>
              </w:rPr>
            </w:pPr>
          </w:p>
        </w:tc>
        <w:tc>
          <w:tcPr>
            <w:tcW w:w="283" w:type="pct"/>
            <w:vMerge/>
            <w:tcBorders>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p>
        </w:tc>
        <w:tc>
          <w:tcPr>
            <w:tcW w:w="255" w:type="pct"/>
            <w:gridSpan w:val="2"/>
            <w:vMerge/>
            <w:tcBorders>
              <w:left w:val="nil"/>
              <w:bottom w:val="single" w:sz="4" w:space="0" w:color="auto"/>
              <w:right w:val="single" w:sz="4" w:space="0" w:color="auto"/>
            </w:tcBorders>
            <w:vAlign w:val="center"/>
          </w:tcPr>
          <w:p w:rsidR="00396E55" w:rsidRDefault="00396E55" w:rsidP="00B32357">
            <w:pPr>
              <w:jc w:val="center"/>
              <w:rPr>
                <w:b/>
                <w:bCs/>
                <w:color w:val="000000"/>
              </w:rPr>
            </w:pPr>
          </w:p>
        </w:tc>
        <w:tc>
          <w:tcPr>
            <w:tcW w:w="299" w:type="pct"/>
            <w:gridSpan w:val="2"/>
            <w:vMerge/>
            <w:tcBorders>
              <w:left w:val="nil"/>
              <w:bottom w:val="single" w:sz="4" w:space="0" w:color="auto"/>
              <w:right w:val="single" w:sz="4" w:space="0" w:color="auto"/>
            </w:tcBorders>
            <w:vAlign w:val="center"/>
          </w:tcPr>
          <w:p w:rsidR="00396E55" w:rsidRDefault="00396E55" w:rsidP="00B32357">
            <w:pPr>
              <w:jc w:val="center"/>
              <w:rPr>
                <w:b/>
                <w:bCs/>
                <w:color w:val="000000"/>
              </w:rPr>
            </w:pPr>
          </w:p>
        </w:tc>
        <w:tc>
          <w:tcPr>
            <w:tcW w:w="276" w:type="pct"/>
            <w:gridSpan w:val="2"/>
            <w:vMerge/>
            <w:vAlign w:val="bottom"/>
          </w:tcPr>
          <w:p w:rsidR="00396E55" w:rsidRDefault="00396E55" w:rsidP="00B32357">
            <w:pPr>
              <w:ind w:left="-89" w:right="-131"/>
              <w:jc w:val="center"/>
              <w:rPr>
                <w:b/>
                <w:bCs/>
                <w:color w:val="00000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Năm</w:t>
            </w:r>
          </w:p>
          <w:p w:rsidR="00396E55" w:rsidRDefault="00396E55" w:rsidP="00B32357">
            <w:pPr>
              <w:jc w:val="center"/>
              <w:rPr>
                <w:b/>
                <w:bCs/>
                <w:color w:val="000000"/>
              </w:rPr>
            </w:pPr>
            <w:r>
              <w:rPr>
                <w:b/>
                <w:bCs/>
                <w:color w:val="000000"/>
              </w:rPr>
              <w:t>2021</w:t>
            </w:r>
          </w:p>
        </w:tc>
        <w:tc>
          <w:tcPr>
            <w:tcW w:w="277" w:type="pct"/>
            <w:gridSpan w:val="2"/>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Năm</w:t>
            </w:r>
          </w:p>
          <w:p w:rsidR="00396E55" w:rsidRDefault="00396E55" w:rsidP="00B32357">
            <w:pPr>
              <w:jc w:val="center"/>
              <w:rPr>
                <w:b/>
                <w:bCs/>
                <w:color w:val="000000"/>
              </w:rPr>
            </w:pPr>
            <w:r>
              <w:rPr>
                <w:b/>
                <w:bCs/>
                <w:color w:val="000000"/>
              </w:rPr>
              <w:t>2022</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Năm</w:t>
            </w:r>
          </w:p>
          <w:p w:rsidR="00396E55" w:rsidRDefault="00396E55" w:rsidP="00B32357">
            <w:pPr>
              <w:jc w:val="center"/>
              <w:rPr>
                <w:b/>
                <w:bCs/>
                <w:color w:val="000000"/>
              </w:rPr>
            </w:pPr>
            <w:r>
              <w:rPr>
                <w:b/>
                <w:bCs/>
                <w:color w:val="000000"/>
              </w:rPr>
              <w:t>2023</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Năm</w:t>
            </w:r>
          </w:p>
          <w:p w:rsidR="00396E55" w:rsidRDefault="00396E55" w:rsidP="00B32357">
            <w:pPr>
              <w:jc w:val="center"/>
              <w:rPr>
                <w:b/>
                <w:bCs/>
                <w:color w:val="000000"/>
              </w:rPr>
            </w:pPr>
            <w:r>
              <w:rPr>
                <w:b/>
                <w:bCs/>
                <w:color w:val="000000"/>
              </w:rPr>
              <w:t>2024</w:t>
            </w:r>
          </w:p>
        </w:tc>
        <w:tc>
          <w:tcPr>
            <w:tcW w:w="256" w:type="pct"/>
            <w:gridSpan w:val="2"/>
            <w:tcBorders>
              <w:top w:val="single" w:sz="4" w:space="0" w:color="auto"/>
              <w:left w:val="single" w:sz="4" w:space="0" w:color="auto"/>
              <w:bottom w:val="single" w:sz="4" w:space="0" w:color="auto"/>
              <w:right w:val="single" w:sz="4" w:space="0" w:color="auto"/>
            </w:tcBorders>
            <w:vAlign w:val="center"/>
          </w:tcPr>
          <w:p w:rsidR="00396E55" w:rsidRDefault="00396E55" w:rsidP="00B32357">
            <w:pPr>
              <w:jc w:val="center"/>
              <w:rPr>
                <w:b/>
                <w:bCs/>
                <w:color w:val="000000"/>
              </w:rPr>
            </w:pPr>
            <w:r>
              <w:rPr>
                <w:b/>
                <w:bCs/>
                <w:color w:val="000000"/>
              </w:rPr>
              <w:t>Năm 2025</w:t>
            </w:r>
          </w:p>
        </w:tc>
      </w:tr>
      <w:tr w:rsidR="008E7A06" w:rsidTr="00B32357">
        <w:trPr>
          <w:trHeight w:val="645"/>
        </w:trPr>
        <w:tc>
          <w:tcPr>
            <w:tcW w:w="185" w:type="pct"/>
            <w:tcBorders>
              <w:top w:val="nil"/>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w:t>
            </w:r>
          </w:p>
        </w:tc>
        <w:tc>
          <w:tcPr>
            <w:tcW w:w="613" w:type="pct"/>
            <w:tcBorders>
              <w:top w:val="nil"/>
              <w:left w:val="nil"/>
              <w:bottom w:val="single" w:sz="4" w:space="0" w:color="auto"/>
              <w:right w:val="single" w:sz="4" w:space="0" w:color="auto"/>
            </w:tcBorders>
            <w:vAlign w:val="center"/>
            <w:hideMark/>
          </w:tcPr>
          <w:p w:rsidR="00396E55" w:rsidRDefault="00396E55" w:rsidP="00B32357">
            <w:pPr>
              <w:jc w:val="both"/>
              <w:rPr>
                <w:color w:val="000000"/>
              </w:rPr>
            </w:pPr>
            <w:r>
              <w:rPr>
                <w:color w:val="000000"/>
              </w:rPr>
              <w:t>Xây dựng Đề án thí điểm mô hình đô thị thông minh tại thành phố Hà Tĩnh gắn với điều kiện và yêu cầu phát triển của thành phố</w:t>
            </w:r>
          </w:p>
        </w:tc>
        <w:tc>
          <w:tcPr>
            <w:tcW w:w="647" w:type="pct"/>
            <w:vMerge w:val="restart"/>
            <w:tcBorders>
              <w:top w:val="single" w:sz="4" w:space="0" w:color="auto"/>
              <w:left w:val="nil"/>
              <w:bottom w:val="single" w:sz="4" w:space="0" w:color="auto"/>
              <w:right w:val="single" w:sz="4" w:space="0" w:color="auto"/>
            </w:tcBorders>
            <w:hideMark/>
          </w:tcPr>
          <w:p w:rsidR="00396E55" w:rsidRDefault="00396E55" w:rsidP="00B32357">
            <w:pPr>
              <w:jc w:val="both"/>
              <w:rPr>
                <w:color w:val="000000"/>
              </w:rPr>
            </w:pPr>
            <w:r>
              <w:rPr>
                <w:color w:val="000000"/>
              </w:rPr>
              <w:t>Ban hành các đề án tạo cơ sở cho TP Hà Tĩnh và TX Kỳ Anh triển khai xây dựng, hình thành và phát triển đô thị thông minh, gắn với điều kiện và các yêu cầu phát triển chung</w:t>
            </w:r>
          </w:p>
        </w:tc>
        <w:tc>
          <w:tcPr>
            <w:tcW w:w="460" w:type="pct"/>
            <w:tcBorders>
              <w:top w:val="nil"/>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UBND thành phố Hà Tĩnh</w:t>
            </w:r>
          </w:p>
        </w:tc>
        <w:tc>
          <w:tcPr>
            <w:tcW w:w="318" w:type="pct"/>
            <w:tcBorders>
              <w:top w:val="nil"/>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 + Đầu tư phát triển</w:t>
            </w:r>
          </w:p>
        </w:tc>
        <w:tc>
          <w:tcPr>
            <w:tcW w:w="283" w:type="pct"/>
            <w:tcBorders>
              <w:top w:val="nil"/>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150.000</w:t>
            </w:r>
          </w:p>
        </w:tc>
        <w:tc>
          <w:tcPr>
            <w:tcW w:w="255" w:type="pct"/>
            <w:gridSpan w:val="2"/>
            <w:tcBorders>
              <w:top w:val="nil"/>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99" w:type="pct"/>
            <w:gridSpan w:val="2"/>
            <w:tcBorders>
              <w:top w:val="nil"/>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50.000</w:t>
            </w:r>
          </w:p>
        </w:tc>
        <w:tc>
          <w:tcPr>
            <w:tcW w:w="27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100.000</w:t>
            </w:r>
          </w:p>
        </w:tc>
        <w:tc>
          <w:tcPr>
            <w:tcW w:w="257" w:type="pct"/>
            <w:gridSpan w:val="2"/>
            <w:tcBorders>
              <w:top w:val="nil"/>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7" w:type="pct"/>
            <w:gridSpan w:val="2"/>
            <w:tcBorders>
              <w:top w:val="nil"/>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10.000</w:t>
            </w:r>
          </w:p>
        </w:tc>
        <w:tc>
          <w:tcPr>
            <w:tcW w:w="276" w:type="pct"/>
            <w:gridSpan w:val="2"/>
            <w:tcBorders>
              <w:top w:val="nil"/>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30.000</w:t>
            </w:r>
          </w:p>
        </w:tc>
        <w:tc>
          <w:tcPr>
            <w:tcW w:w="275" w:type="pct"/>
            <w:gridSpan w:val="2"/>
            <w:tcBorders>
              <w:top w:val="nil"/>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60.000</w:t>
            </w:r>
          </w:p>
        </w:tc>
        <w:tc>
          <w:tcPr>
            <w:tcW w:w="256" w:type="pct"/>
            <w:gridSpan w:val="2"/>
            <w:tcBorders>
              <w:top w:val="nil"/>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50.000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2</w:t>
            </w:r>
          </w:p>
        </w:tc>
        <w:tc>
          <w:tcPr>
            <w:tcW w:w="613"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both"/>
              <w:rPr>
                <w:color w:val="000000"/>
              </w:rPr>
            </w:pPr>
            <w:r>
              <w:rPr>
                <w:color w:val="000000"/>
              </w:rPr>
              <w:t xml:space="preserve">Xây dựng Đề án thí điểm mô hình đô thị thông minh tại thị xã Kỳ Anh gắn với điều kiện và yêu cầu phát triển của thị xã và Khu </w:t>
            </w:r>
            <w:r>
              <w:rPr>
                <w:color w:val="000000"/>
              </w:rPr>
              <w:lastRenderedPageBreak/>
              <w:t>Kinh tế Vũng Áng</w:t>
            </w:r>
          </w:p>
        </w:tc>
        <w:tc>
          <w:tcPr>
            <w:tcW w:w="647" w:type="pct"/>
            <w:vMerge/>
            <w:tcBorders>
              <w:top w:val="single" w:sz="4" w:space="0" w:color="auto"/>
              <w:left w:val="nil"/>
              <w:bottom w:val="single" w:sz="4" w:space="0" w:color="auto"/>
              <w:right w:val="single" w:sz="4" w:space="0" w:color="auto"/>
            </w:tcBorders>
            <w:vAlign w:val="center"/>
            <w:hideMark/>
          </w:tcPr>
          <w:p w:rsidR="00396E55" w:rsidRDefault="00396E55" w:rsidP="00B32357">
            <w:pPr>
              <w:rPr>
                <w:color w:val="000000"/>
              </w:rPr>
            </w:pP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UBND thị xã Kỳ Anh</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 + Đầu tư phát triển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150.000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100.000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10.000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60.000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50.000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lastRenderedPageBreak/>
              <w:t>3</w:t>
            </w:r>
          </w:p>
        </w:tc>
        <w:tc>
          <w:tcPr>
            <w:tcW w:w="613"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both"/>
              <w:rPr>
                <w:color w:val="000000"/>
              </w:rPr>
            </w:pPr>
            <w:r>
              <w:t>Tổ chức thực hiện Kế hoạch phát triển thương mại điện tử tỉnh Hà Tĩnh giai đoạn 2021-2025 đã được phê duyệt tại Quyết định 2783/QĐ-UBND ngày 26/8/2020 của UBND tỉnh</w:t>
            </w:r>
          </w:p>
        </w:tc>
        <w:tc>
          <w:tcPr>
            <w:tcW w:w="647" w:type="pct"/>
            <w:tcBorders>
              <w:top w:val="single" w:sz="4" w:space="0" w:color="auto"/>
              <w:left w:val="single" w:sz="4" w:space="0" w:color="auto"/>
              <w:bottom w:val="single" w:sz="4" w:space="0" w:color="auto"/>
              <w:right w:val="single" w:sz="4" w:space="0" w:color="auto"/>
            </w:tcBorders>
            <w:hideMark/>
          </w:tcPr>
          <w:p w:rsidR="00396E55" w:rsidRDefault="00396E55" w:rsidP="00B32357">
            <w:pPr>
              <w:jc w:val="both"/>
              <w:rPr>
                <w:color w:val="000000"/>
              </w:rPr>
            </w:pPr>
            <w:r>
              <w:rPr>
                <w:color w:val="000000"/>
              </w:rPr>
              <w:t>Phát triển nền thương mại điện tử của tỉnh, tạo điều kiện cho các doanh nghiệp tham gia và phát triển hoạt động sản xuất kinh doanh, góp phần phát triển KTXH của tỉnh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Công thương</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Ban QL KKT,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 + Đầu tư phát triển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8.000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8.000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2.000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2.000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2.000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2.000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4</w:t>
            </w:r>
          </w:p>
        </w:tc>
        <w:tc>
          <w:tcPr>
            <w:tcW w:w="613"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both"/>
              <w:rPr>
                <w:color w:val="000000"/>
              </w:rPr>
            </w:pPr>
            <w:r>
              <w:rPr>
                <w:color w:val="000000"/>
              </w:rPr>
              <w:t>Triển khai thí điểm và nhân rộng các dịch vụ đô thị thông minh thiết yếu tại các trung tâm đô thị, khu dân cư kiểu mẫu</w:t>
            </w:r>
          </w:p>
        </w:tc>
        <w:tc>
          <w:tcPr>
            <w:tcW w:w="647" w:type="pct"/>
            <w:tcBorders>
              <w:top w:val="single" w:sz="4" w:space="0" w:color="auto"/>
              <w:left w:val="single" w:sz="4" w:space="0" w:color="auto"/>
              <w:bottom w:val="single" w:sz="4" w:space="0" w:color="auto"/>
              <w:right w:val="single" w:sz="4" w:space="0" w:color="auto"/>
            </w:tcBorders>
            <w:hideMark/>
          </w:tcPr>
          <w:p w:rsidR="00396E55" w:rsidRDefault="00396E55" w:rsidP="00B32357">
            <w:pPr>
              <w:jc w:val="both"/>
              <w:rPr>
                <w:color w:val="000000"/>
              </w:rPr>
            </w:pPr>
            <w:r>
              <w:rPr>
                <w:color w:val="000000"/>
              </w:rPr>
              <w:t>Hình thành các dịch vụ đô thị thông minh thiết yếu, góp phần triển khai đô thị thông minh tại các trung tâm đô thị, khu dân cư kiểu mẫu trên địa bàn tỉnh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UBND cấp huyện</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10.000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2.000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5</w:t>
            </w:r>
          </w:p>
        </w:tc>
        <w:tc>
          <w:tcPr>
            <w:tcW w:w="613" w:type="pct"/>
            <w:tcBorders>
              <w:top w:val="single" w:sz="4" w:space="0" w:color="auto"/>
              <w:left w:val="nil"/>
              <w:bottom w:val="single" w:sz="4" w:space="0" w:color="auto"/>
              <w:right w:val="single" w:sz="4" w:space="0" w:color="auto"/>
            </w:tcBorders>
            <w:vAlign w:val="center"/>
            <w:hideMark/>
          </w:tcPr>
          <w:p w:rsidR="00396E55" w:rsidRDefault="00396E55" w:rsidP="00B32357">
            <w:pPr>
              <w:jc w:val="both"/>
              <w:rPr>
                <w:color w:val="000000"/>
              </w:rPr>
            </w:pPr>
            <w:r>
              <w:rPr>
                <w:color w:val="000000"/>
              </w:rPr>
              <w:t xml:space="preserve">Triển khai hệ thống nền tảng công nghệ số phục vụ quản lý các quy trình sản xuất, truy xuất nguồn gốc thúc đẩy phát triển sản phẩm chất </w:t>
            </w:r>
            <w:r>
              <w:rPr>
                <w:color w:val="000000"/>
              </w:rPr>
              <w:lastRenderedPageBreak/>
              <w:t>lượng cao từ nông thôn mới</w:t>
            </w:r>
          </w:p>
        </w:tc>
        <w:tc>
          <w:tcPr>
            <w:tcW w:w="647" w:type="pct"/>
            <w:tcBorders>
              <w:top w:val="single" w:sz="4" w:space="0" w:color="auto"/>
              <w:left w:val="nil"/>
              <w:bottom w:val="single" w:sz="4" w:space="0" w:color="auto"/>
              <w:right w:val="single" w:sz="4" w:space="0" w:color="auto"/>
            </w:tcBorders>
            <w:hideMark/>
          </w:tcPr>
          <w:p w:rsidR="00396E55" w:rsidRDefault="00396E55" w:rsidP="00B32357">
            <w:pPr>
              <w:jc w:val="both"/>
              <w:rPr>
                <w:color w:val="000000"/>
              </w:rPr>
            </w:pPr>
            <w:r>
              <w:rPr>
                <w:color w:val="000000"/>
              </w:rPr>
              <w:lastRenderedPageBreak/>
              <w:t>Nâng cao hiệu quả công tác quản lý các quy trình sản xuất, truy xuất nguồn gốc thúc đẩy phát triển sản phẩm chất lượng cao từ nông thôn mới</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NN&amp;PTNT</w:t>
            </w:r>
          </w:p>
        </w:tc>
        <w:tc>
          <w:tcPr>
            <w:tcW w:w="318" w:type="pct"/>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17.000</w:t>
            </w:r>
          </w:p>
        </w:tc>
        <w:tc>
          <w:tcPr>
            <w:tcW w:w="255"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99"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7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7.000</w:t>
            </w:r>
          </w:p>
        </w:tc>
        <w:tc>
          <w:tcPr>
            <w:tcW w:w="257"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1000</w:t>
            </w:r>
          </w:p>
        </w:tc>
        <w:tc>
          <w:tcPr>
            <w:tcW w:w="277"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76"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75"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5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lastRenderedPageBreak/>
              <w:t>6</w:t>
            </w:r>
          </w:p>
        </w:tc>
        <w:tc>
          <w:tcPr>
            <w:tcW w:w="613" w:type="pct"/>
            <w:tcBorders>
              <w:top w:val="single" w:sz="4" w:space="0" w:color="auto"/>
              <w:left w:val="single" w:sz="4" w:space="0" w:color="auto"/>
              <w:bottom w:val="single" w:sz="4" w:space="0" w:color="auto"/>
              <w:right w:val="single" w:sz="4" w:space="0" w:color="auto"/>
            </w:tcBorders>
            <w:vAlign w:val="bottom"/>
            <w:hideMark/>
          </w:tcPr>
          <w:p w:rsidR="00396E55" w:rsidRDefault="00396E55" w:rsidP="00B32357">
            <w:pPr>
              <w:jc w:val="both"/>
              <w:rPr>
                <w:color w:val="000000"/>
              </w:rPr>
            </w:pPr>
            <w:r>
              <w:rPr>
                <w:color w:val="000000"/>
              </w:rPr>
              <w:t>Xây dựng, hoàn thiện chính sách khuyến khích chuyển đổi số trong sản xuất nông nghiệp và Chương trình OCOP nhằm thúc đẩy phát triển các sản phẩm nông nghiệp chủ lực, sản phẩm OCOP của tỉnh</w:t>
            </w:r>
          </w:p>
        </w:tc>
        <w:tc>
          <w:tcPr>
            <w:tcW w:w="647" w:type="pct"/>
            <w:tcBorders>
              <w:top w:val="single" w:sz="4" w:space="0" w:color="auto"/>
              <w:left w:val="single" w:sz="4" w:space="0" w:color="auto"/>
              <w:bottom w:val="single" w:sz="4" w:space="0" w:color="auto"/>
              <w:right w:val="single" w:sz="4" w:space="0" w:color="auto"/>
            </w:tcBorders>
            <w:hideMark/>
          </w:tcPr>
          <w:p w:rsidR="00396E55" w:rsidRDefault="00396E55" w:rsidP="00B32357">
            <w:pPr>
              <w:jc w:val="both"/>
              <w:rPr>
                <w:color w:val="000000"/>
              </w:rPr>
            </w:pPr>
            <w:r>
              <w:rPr>
                <w:color w:val="000000"/>
              </w:rPr>
              <w:t>Xây dựng và ban hành các chính sách, xác định giải pháp, nhiệm vụ thúc đẩy phát triển các sản phẩm nông nghiệp chủ lực, sản phẩm OCOP của tỉnh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NN&amp;PTNT, Văn phòng ĐP NTM</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151"/>
              <w:jc w:val="center"/>
              <w:rPr>
                <w:color w:val="000000"/>
              </w:rPr>
            </w:pPr>
            <w:r>
              <w:rPr>
                <w:color w:val="000000"/>
              </w:rPr>
              <w:t>Thường xuyên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12.000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5.000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7.000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ind w:left="-65" w:right="-123"/>
              <w:jc w:val="center"/>
              <w:rPr>
                <w:color w:val="000000"/>
                <w:sz w:val="22"/>
                <w:szCs w:val="22"/>
              </w:rPr>
            </w:pPr>
            <w:r>
              <w:rPr>
                <w:color w:val="000000"/>
                <w:sz w:val="22"/>
                <w:szCs w:val="22"/>
              </w:rPr>
              <w:t>3.000</w:t>
            </w:r>
          </w:p>
        </w:tc>
      </w:tr>
      <w:tr w:rsidR="00396E55"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7</w:t>
            </w:r>
          </w:p>
        </w:tc>
        <w:tc>
          <w:tcPr>
            <w:tcW w:w="613" w:type="pct"/>
            <w:tcBorders>
              <w:top w:val="single" w:sz="4" w:space="0" w:color="auto"/>
              <w:left w:val="nil"/>
              <w:bottom w:val="single" w:sz="4" w:space="0" w:color="auto"/>
              <w:right w:val="single" w:sz="4" w:space="0" w:color="auto"/>
            </w:tcBorders>
            <w:vAlign w:val="center"/>
            <w:hideMark/>
          </w:tcPr>
          <w:p w:rsidR="00396E55" w:rsidRDefault="00396E55" w:rsidP="00B32357">
            <w:pPr>
              <w:jc w:val="both"/>
              <w:rPr>
                <w:color w:val="000000"/>
              </w:rPr>
            </w:pPr>
            <w:r>
              <w:rPr>
                <w:color w:val="000000"/>
              </w:rPr>
              <w:t xml:space="preserve">Triển khai rộng rãi ứng dụng các nền tảng thanh toán không dùng tiền mặt và thương mại điện tử trên địa bàn tỉnh </w:t>
            </w:r>
          </w:p>
        </w:tc>
        <w:tc>
          <w:tcPr>
            <w:tcW w:w="647" w:type="pct"/>
            <w:tcBorders>
              <w:top w:val="single" w:sz="4" w:space="0" w:color="auto"/>
              <w:left w:val="nil"/>
              <w:bottom w:val="single" w:sz="4" w:space="0" w:color="auto"/>
              <w:right w:val="single" w:sz="4" w:space="0" w:color="auto"/>
            </w:tcBorders>
            <w:hideMark/>
          </w:tcPr>
          <w:p w:rsidR="00396E55" w:rsidRDefault="00396E55" w:rsidP="00B32357">
            <w:pPr>
              <w:jc w:val="both"/>
              <w:rPr>
                <w:color w:val="000000"/>
              </w:rPr>
            </w:pPr>
            <w:r>
              <w:rPr>
                <w:color w:val="000000"/>
              </w:rPr>
              <w:t>Triển khai các nền tảng thanh toán không dùng tiền mặt một cách rộng rãi đến mọi người dân và doanh nghiệp trên địa bàn tỉnh, góp phần phát triển TMĐT và KTXH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Các doanh nghiệp tài chính</w:t>
            </w:r>
          </w:p>
        </w:tc>
        <w:tc>
          <w:tcPr>
            <w:tcW w:w="318" w:type="pct"/>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Hiệp hội DA tỉnh, Sở TTTT, Sở Công thương và các cơ quan liên quan</w:t>
            </w:r>
          </w:p>
        </w:tc>
        <w:tc>
          <w:tcPr>
            <w:tcW w:w="2777" w:type="pct"/>
            <w:gridSpan w:val="19"/>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Xã hội hoá</w:t>
            </w:r>
          </w:p>
        </w:tc>
      </w:tr>
      <w:tr w:rsidR="008E7A06" w:rsidTr="00B32357">
        <w:trPr>
          <w:trHeight w:val="91"/>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8</w:t>
            </w:r>
          </w:p>
        </w:tc>
        <w:tc>
          <w:tcPr>
            <w:tcW w:w="613" w:type="pct"/>
            <w:tcBorders>
              <w:top w:val="single" w:sz="4" w:space="0" w:color="auto"/>
              <w:left w:val="nil"/>
              <w:bottom w:val="single" w:sz="4" w:space="0" w:color="auto"/>
              <w:right w:val="single" w:sz="4" w:space="0" w:color="auto"/>
            </w:tcBorders>
            <w:vAlign w:val="center"/>
            <w:hideMark/>
          </w:tcPr>
          <w:p w:rsidR="00396E55" w:rsidRDefault="00396E55" w:rsidP="00B32357">
            <w:pPr>
              <w:jc w:val="both"/>
              <w:rPr>
                <w:color w:val="000000"/>
              </w:rPr>
            </w:pPr>
            <w:r>
              <w:rPr>
                <w:color w:val="000000"/>
              </w:rPr>
              <w:t xml:space="preserve">Xây dựng chương trình/ chính sách hỗ trợ người dân vùng </w:t>
            </w:r>
            <w:r>
              <w:rPr>
                <w:color w:val="000000"/>
              </w:rPr>
              <w:lastRenderedPageBreak/>
              <w:t xml:space="preserve">khó khăn và người dân tộc thiểu số tiếp cận điện thoại thông minh, mạng Internet băng thông rộng và kỹ năng số để kịp thời nắm bắt thông tin về chủ trương, chính sách của Đảng, pháp luật của Nhà nước, khai thác DVCTT và thương mại điện tử. </w:t>
            </w:r>
          </w:p>
        </w:tc>
        <w:tc>
          <w:tcPr>
            <w:tcW w:w="647" w:type="pct"/>
            <w:tcBorders>
              <w:top w:val="single" w:sz="4" w:space="0" w:color="auto"/>
              <w:left w:val="nil"/>
              <w:bottom w:val="single" w:sz="4" w:space="0" w:color="auto"/>
              <w:right w:val="single" w:sz="4" w:space="0" w:color="auto"/>
            </w:tcBorders>
            <w:hideMark/>
          </w:tcPr>
          <w:p w:rsidR="00396E55" w:rsidRDefault="00396E55" w:rsidP="00B32357">
            <w:pPr>
              <w:jc w:val="both"/>
              <w:rPr>
                <w:color w:val="000000"/>
              </w:rPr>
            </w:pPr>
            <w:r>
              <w:rPr>
                <w:color w:val="000000"/>
              </w:rPr>
              <w:lastRenderedPageBreak/>
              <w:t xml:space="preserve">Hỗ trợ người dân vùng khó khăn và người dân tộc thiểu số tiếp cận </w:t>
            </w:r>
            <w:r>
              <w:rPr>
                <w:color w:val="000000"/>
              </w:rPr>
              <w:lastRenderedPageBreak/>
              <w:t>điện thoại thông minh, mạng Internet băng thông rộng và kỹ năng số để kịp thời nắm bắt thông tin về chủ trương, chính sách của Đảng, pháp luật của Nhà nước, khai thác dịch vụ công trực tuyến và thương mại điện tử, góp phần xây dựng xã hội số</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lastRenderedPageBreak/>
              <w:t>Sở TTTT</w:t>
            </w:r>
          </w:p>
        </w:tc>
        <w:tc>
          <w:tcPr>
            <w:tcW w:w="318" w:type="pct"/>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Các đơn vị liên quan</w:t>
            </w:r>
          </w:p>
        </w:tc>
        <w:tc>
          <w:tcPr>
            <w:tcW w:w="323"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79" w:right="-9"/>
              <w:jc w:val="center"/>
              <w:rPr>
                <w:color w:val="000000"/>
              </w:rPr>
            </w:pPr>
            <w:r>
              <w:rPr>
                <w:color w:val="000000"/>
              </w:rPr>
              <w:t>Thường xuyên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9.000</w:t>
            </w:r>
          </w:p>
        </w:tc>
        <w:tc>
          <w:tcPr>
            <w:tcW w:w="255"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99"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4.000</w:t>
            </w:r>
          </w:p>
        </w:tc>
        <w:tc>
          <w:tcPr>
            <w:tcW w:w="27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5.000</w:t>
            </w:r>
          </w:p>
        </w:tc>
        <w:tc>
          <w:tcPr>
            <w:tcW w:w="257"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0</w:t>
            </w:r>
          </w:p>
        </w:tc>
        <w:tc>
          <w:tcPr>
            <w:tcW w:w="277"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1.000</w:t>
            </w:r>
          </w:p>
        </w:tc>
        <w:tc>
          <w:tcPr>
            <w:tcW w:w="27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2.000</w:t>
            </w:r>
          </w:p>
        </w:tc>
        <w:tc>
          <w:tcPr>
            <w:tcW w:w="275"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3.000</w:t>
            </w:r>
          </w:p>
        </w:tc>
        <w:tc>
          <w:tcPr>
            <w:tcW w:w="25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3.000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lastRenderedPageBreak/>
              <w:t>9</w:t>
            </w:r>
          </w:p>
        </w:tc>
        <w:tc>
          <w:tcPr>
            <w:tcW w:w="613"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both"/>
              <w:rPr>
                <w:color w:val="000000"/>
              </w:rPr>
            </w:pPr>
            <w:r>
              <w:rPr>
                <w:color w:val="000000"/>
              </w:rPr>
              <w:t xml:space="preserve">Xây dựng chương trình hỗ trợ chuyển đổi số và phát triển kinh tế số đối với các lĩnh vực, doanh nghiệp sản xuất công nghiệp có sản phẩm xuất khẩu, doanh nghiệp sản xuất sản phẩm công nghiệp, sản phẩm phụ trợ tại các khu kinh tế, </w:t>
            </w:r>
            <w:r>
              <w:rPr>
                <w:color w:val="000000"/>
              </w:rPr>
              <w:lastRenderedPageBreak/>
              <w:t>khu công nghiệp, cụm công nghiệp</w:t>
            </w:r>
          </w:p>
        </w:tc>
        <w:tc>
          <w:tcPr>
            <w:tcW w:w="647" w:type="pct"/>
            <w:tcBorders>
              <w:top w:val="single" w:sz="4" w:space="0" w:color="auto"/>
              <w:left w:val="single" w:sz="4" w:space="0" w:color="auto"/>
              <w:bottom w:val="single" w:sz="4" w:space="0" w:color="auto"/>
              <w:right w:val="single" w:sz="4" w:space="0" w:color="auto"/>
            </w:tcBorders>
            <w:hideMark/>
          </w:tcPr>
          <w:p w:rsidR="00396E55" w:rsidRDefault="00396E55" w:rsidP="00B32357">
            <w:pPr>
              <w:jc w:val="both"/>
              <w:rPr>
                <w:color w:val="000000"/>
              </w:rPr>
            </w:pPr>
            <w:r>
              <w:rPr>
                <w:color w:val="000000"/>
              </w:rPr>
              <w:lastRenderedPageBreak/>
              <w:t xml:space="preserve">Tạo cơ sở đồng thời xác định các nhiệm vụ, giải pháp hỗ trợ chuyển đổi số và phát triển kinh tế số đối với các lĩnh vực, doanh nghiệp sản xuất công nghiệp có sản phẩm xuất khẩu, doanh nghiệp sản xuất sản phẩm công nghiệp, sản phẩm phụ trợ tại các khu kinh tế, khu công </w:t>
            </w:r>
            <w:r>
              <w:rPr>
                <w:color w:val="000000"/>
              </w:rPr>
              <w:lastRenderedPageBreak/>
              <w:t>nghiệp, cụm công nghiệp</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lastRenderedPageBreak/>
              <w:t>Sở Công thương, Ban Quản lý KKT tỉnh</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9"/>
              <w:jc w:val="center"/>
              <w:rPr>
                <w:color w:val="000000"/>
              </w:rPr>
            </w:pPr>
            <w:r>
              <w:rPr>
                <w:color w:val="000000"/>
              </w:rPr>
              <w:t>Thường xuyên + Đầu tư phát triển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12.000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12.000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3.000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3.000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3.000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3.000</w:t>
            </w:r>
          </w:p>
        </w:tc>
      </w:tr>
      <w:tr w:rsidR="008E7A06" w:rsidTr="00B32357">
        <w:trPr>
          <w:trHeight w:val="233"/>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lastRenderedPageBreak/>
              <w:t>10</w:t>
            </w:r>
          </w:p>
        </w:tc>
        <w:tc>
          <w:tcPr>
            <w:tcW w:w="613"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both"/>
              <w:rPr>
                <w:color w:val="000000"/>
              </w:rPr>
            </w:pPr>
            <w:r>
              <w:rPr>
                <w:color w:val="000000"/>
              </w:rPr>
              <w:t>Triển khai các hoạt động thúc đẩy chuyển giao công nghệ số, kích thích sáng tạo, khuyến khích khởi nghiệp sáng tạo phát triển công nghệ số, cung cấp các SP và dịch vụ số</w:t>
            </w:r>
          </w:p>
        </w:tc>
        <w:tc>
          <w:tcPr>
            <w:tcW w:w="647" w:type="pct"/>
            <w:tcBorders>
              <w:top w:val="single" w:sz="4" w:space="0" w:color="auto"/>
              <w:left w:val="single" w:sz="4" w:space="0" w:color="auto"/>
              <w:bottom w:val="single" w:sz="4" w:space="0" w:color="auto"/>
              <w:right w:val="single" w:sz="4" w:space="0" w:color="auto"/>
            </w:tcBorders>
            <w:hideMark/>
          </w:tcPr>
          <w:p w:rsidR="00396E55" w:rsidRDefault="00396E55" w:rsidP="00B32357">
            <w:pPr>
              <w:jc w:val="both"/>
              <w:rPr>
                <w:color w:val="000000"/>
              </w:rPr>
            </w:pPr>
            <w:r>
              <w:rPr>
                <w:color w:val="000000"/>
              </w:rPr>
              <w:t>Thúc đẩy quá trình sáng tạo phát triển công nghệ số, cung cấp các sản phẩm và dịch vụ số, từ đó góp phần phát triển các doanh nghiệp công nghệ số trên địa bàn tỉnh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KHCN</w:t>
            </w:r>
          </w:p>
        </w:tc>
        <w:tc>
          <w:tcPr>
            <w:tcW w:w="318"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ind w:left="-79" w:right="-9"/>
              <w:jc w:val="center"/>
              <w:rPr>
                <w:color w:val="000000"/>
              </w:rPr>
            </w:pPr>
            <w:r>
              <w:rPr>
                <w:color w:val="000000"/>
              </w:rPr>
              <w:t>Thường xuyên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4.000</w:t>
            </w:r>
          </w:p>
        </w:tc>
        <w:tc>
          <w:tcPr>
            <w:tcW w:w="255"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4.000</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5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0</w:t>
            </w:r>
          </w:p>
        </w:tc>
        <w:tc>
          <w:tcPr>
            <w:tcW w:w="277"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1.000</w:t>
            </w:r>
          </w:p>
        </w:tc>
        <w:tc>
          <w:tcPr>
            <w:tcW w:w="27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1.000</w:t>
            </w:r>
          </w:p>
        </w:tc>
        <w:tc>
          <w:tcPr>
            <w:tcW w:w="275"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1.000</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1.000</w:t>
            </w:r>
          </w:p>
        </w:tc>
      </w:tr>
      <w:tr w:rsidR="008E7A06" w:rsidTr="00B32357">
        <w:trPr>
          <w:trHeight w:val="645"/>
        </w:trPr>
        <w:tc>
          <w:tcPr>
            <w:tcW w:w="185"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11</w:t>
            </w:r>
          </w:p>
        </w:tc>
        <w:tc>
          <w:tcPr>
            <w:tcW w:w="613" w:type="pct"/>
            <w:tcBorders>
              <w:top w:val="single" w:sz="4" w:space="0" w:color="auto"/>
              <w:left w:val="nil"/>
              <w:bottom w:val="single" w:sz="4" w:space="0" w:color="auto"/>
              <w:right w:val="single" w:sz="4" w:space="0" w:color="auto"/>
            </w:tcBorders>
            <w:vAlign w:val="center"/>
            <w:hideMark/>
          </w:tcPr>
          <w:p w:rsidR="00396E55" w:rsidRDefault="00396E55" w:rsidP="00B32357">
            <w:pPr>
              <w:jc w:val="both"/>
              <w:rPr>
                <w:color w:val="000000"/>
              </w:rPr>
            </w:pPr>
            <w:r>
              <w:rPr>
                <w:color w:val="000000"/>
              </w:rPr>
              <w:t>Xây dựng đề án đẩy mạnh chuyển đổi số hoạt động quản lý, xúc tiến đầu tư đối với Khu Kinh tế, các Khu Công nghiệp trên địa bàn tỉnh</w:t>
            </w:r>
          </w:p>
        </w:tc>
        <w:tc>
          <w:tcPr>
            <w:tcW w:w="647" w:type="pct"/>
            <w:tcBorders>
              <w:top w:val="single" w:sz="4" w:space="0" w:color="auto"/>
              <w:left w:val="nil"/>
              <w:bottom w:val="single" w:sz="4" w:space="0" w:color="auto"/>
              <w:right w:val="single" w:sz="4" w:space="0" w:color="auto"/>
            </w:tcBorders>
            <w:hideMark/>
          </w:tcPr>
          <w:p w:rsidR="00396E55" w:rsidRDefault="00396E55" w:rsidP="00B32357">
            <w:pPr>
              <w:jc w:val="both"/>
              <w:rPr>
                <w:color w:val="000000"/>
              </w:rPr>
            </w:pPr>
            <w:r>
              <w:rPr>
                <w:color w:val="000000"/>
              </w:rPr>
              <w:t>Tạo cơ sở, xác định các nhiệm vụ, giải pháp đẩy mạnh chuyển đổi số hoạt động quản lý, xúc tiến đầu tư đối với Khu Kinh tế, các Khu Công nghiệp trên địa bàn tỉnh</w:t>
            </w:r>
          </w:p>
        </w:tc>
        <w:tc>
          <w:tcPr>
            <w:tcW w:w="460" w:type="pct"/>
            <w:tcBorders>
              <w:top w:val="single" w:sz="4" w:space="0" w:color="auto"/>
              <w:left w:val="single" w:sz="4" w:space="0" w:color="auto"/>
              <w:bottom w:val="single" w:sz="4" w:space="0" w:color="auto"/>
              <w:right w:val="single" w:sz="4" w:space="0" w:color="auto"/>
            </w:tcBorders>
            <w:vAlign w:val="center"/>
            <w:hideMark/>
          </w:tcPr>
          <w:p w:rsidR="00396E55" w:rsidRDefault="00396E55" w:rsidP="00B32357">
            <w:pPr>
              <w:jc w:val="center"/>
              <w:rPr>
                <w:color w:val="000000"/>
              </w:rPr>
            </w:pPr>
            <w:r>
              <w:rPr>
                <w:color w:val="000000"/>
              </w:rPr>
              <w:t>BQL KKT tỉnh</w:t>
            </w:r>
          </w:p>
        </w:tc>
        <w:tc>
          <w:tcPr>
            <w:tcW w:w="318" w:type="pct"/>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Sở TTTT, các cơ quan liên quan</w:t>
            </w:r>
          </w:p>
        </w:tc>
        <w:tc>
          <w:tcPr>
            <w:tcW w:w="323"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ind w:left="-79" w:right="-9"/>
              <w:jc w:val="center"/>
              <w:rPr>
                <w:color w:val="000000"/>
              </w:rPr>
            </w:pPr>
            <w:r>
              <w:rPr>
                <w:color w:val="000000"/>
              </w:rPr>
              <w:t>Thường xuyên + Đầu tư phát triển</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7.000</w:t>
            </w:r>
          </w:p>
        </w:tc>
        <w:tc>
          <w:tcPr>
            <w:tcW w:w="255"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0</w:t>
            </w:r>
          </w:p>
        </w:tc>
        <w:tc>
          <w:tcPr>
            <w:tcW w:w="299"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7.000</w:t>
            </w:r>
          </w:p>
        </w:tc>
        <w:tc>
          <w:tcPr>
            <w:tcW w:w="27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 </w:t>
            </w:r>
          </w:p>
        </w:tc>
        <w:tc>
          <w:tcPr>
            <w:tcW w:w="257"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0</w:t>
            </w:r>
          </w:p>
        </w:tc>
        <w:tc>
          <w:tcPr>
            <w:tcW w:w="277"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2.000</w:t>
            </w:r>
          </w:p>
        </w:tc>
        <w:tc>
          <w:tcPr>
            <w:tcW w:w="276"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3.000</w:t>
            </w:r>
          </w:p>
        </w:tc>
        <w:tc>
          <w:tcPr>
            <w:tcW w:w="275" w:type="pct"/>
            <w:gridSpan w:val="2"/>
            <w:tcBorders>
              <w:top w:val="single" w:sz="4" w:space="0" w:color="auto"/>
              <w:left w:val="nil"/>
              <w:bottom w:val="single" w:sz="4" w:space="0" w:color="auto"/>
              <w:right w:val="single" w:sz="4" w:space="0" w:color="auto"/>
            </w:tcBorders>
            <w:noWrap/>
            <w:vAlign w:val="center"/>
            <w:hideMark/>
          </w:tcPr>
          <w:p w:rsidR="00396E55" w:rsidRDefault="00396E55" w:rsidP="00B32357">
            <w:pPr>
              <w:jc w:val="center"/>
              <w:rPr>
                <w:color w:val="000000"/>
              </w:rPr>
            </w:pPr>
            <w:r>
              <w:rPr>
                <w:color w:val="000000"/>
              </w:rPr>
              <w:t>1.000</w:t>
            </w:r>
          </w:p>
        </w:tc>
        <w:tc>
          <w:tcPr>
            <w:tcW w:w="256" w:type="pct"/>
            <w:gridSpan w:val="2"/>
            <w:tcBorders>
              <w:top w:val="single" w:sz="4" w:space="0" w:color="auto"/>
              <w:left w:val="nil"/>
              <w:bottom w:val="single" w:sz="4" w:space="0" w:color="auto"/>
              <w:right w:val="single" w:sz="4" w:space="0" w:color="auto"/>
            </w:tcBorders>
            <w:vAlign w:val="center"/>
            <w:hideMark/>
          </w:tcPr>
          <w:p w:rsidR="00396E55" w:rsidRDefault="00396E55" w:rsidP="00B32357">
            <w:pPr>
              <w:jc w:val="center"/>
              <w:rPr>
                <w:color w:val="000000"/>
              </w:rPr>
            </w:pPr>
            <w:r>
              <w:rPr>
                <w:color w:val="000000"/>
              </w:rPr>
              <w:t>1.000</w:t>
            </w:r>
          </w:p>
        </w:tc>
      </w:tr>
      <w:tr w:rsidR="005F36EC" w:rsidTr="00B32357">
        <w:trPr>
          <w:trHeight w:val="603"/>
        </w:trPr>
        <w:tc>
          <w:tcPr>
            <w:tcW w:w="2226" w:type="pct"/>
            <w:gridSpan w:val="6"/>
            <w:tcBorders>
              <w:top w:val="nil"/>
              <w:left w:val="single" w:sz="4" w:space="0" w:color="auto"/>
              <w:bottom w:val="single" w:sz="4" w:space="0" w:color="auto"/>
              <w:right w:val="single" w:sz="4" w:space="0" w:color="auto"/>
            </w:tcBorders>
            <w:noWrap/>
            <w:vAlign w:val="center"/>
            <w:hideMark/>
          </w:tcPr>
          <w:p w:rsidR="00396E55" w:rsidRDefault="00396E55" w:rsidP="00B32357">
            <w:pPr>
              <w:jc w:val="center"/>
              <w:rPr>
                <w:color w:val="000000"/>
              </w:rPr>
            </w:pPr>
            <w:bookmarkStart w:id="9" w:name="_Hlk92572543"/>
            <w:r>
              <w:rPr>
                <w:b/>
                <w:bCs/>
                <w:color w:val="000000"/>
              </w:rPr>
              <w:t>Tổng</w:t>
            </w:r>
          </w:p>
        </w:tc>
        <w:tc>
          <w:tcPr>
            <w:tcW w:w="320" w:type="pct"/>
            <w:tcBorders>
              <w:top w:val="single" w:sz="4" w:space="0" w:color="auto"/>
              <w:left w:val="nil"/>
              <w:bottom w:val="single" w:sz="4" w:space="0" w:color="auto"/>
              <w:right w:val="single" w:sz="4" w:space="0" w:color="auto"/>
            </w:tcBorders>
          </w:tcPr>
          <w:p w:rsidR="00396E55" w:rsidRDefault="00396E55" w:rsidP="00B32357">
            <w:pPr>
              <w:jc w:val="center"/>
              <w:rPr>
                <w:rFonts w:ascii="Times New Roman Bold" w:hAnsi="Times New Roman Bold"/>
                <w:b/>
                <w:bCs/>
                <w:color w:val="000000"/>
                <w:spacing w:val="-6"/>
              </w:rPr>
            </w:pPr>
          </w:p>
        </w:tc>
        <w:tc>
          <w:tcPr>
            <w:tcW w:w="286" w:type="pct"/>
            <w:gridSpan w:val="2"/>
            <w:tcBorders>
              <w:top w:val="single" w:sz="4" w:space="0" w:color="auto"/>
              <w:left w:val="single" w:sz="4" w:space="0" w:color="auto"/>
              <w:bottom w:val="single" w:sz="4" w:space="0" w:color="auto"/>
              <w:right w:val="single" w:sz="4" w:space="0" w:color="auto"/>
            </w:tcBorders>
            <w:noWrap/>
            <w:vAlign w:val="center"/>
            <w:hideMark/>
          </w:tcPr>
          <w:p w:rsidR="00396E55" w:rsidRPr="00527AB8" w:rsidRDefault="00396E55" w:rsidP="00B32357">
            <w:pPr>
              <w:ind w:left="-79" w:right="-104"/>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379.000</w:t>
            </w:r>
          </w:p>
        </w:tc>
        <w:tc>
          <w:tcPr>
            <w:tcW w:w="255"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ind w:left="-79" w:right="-104"/>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10.000</w:t>
            </w:r>
          </w:p>
        </w:tc>
        <w:tc>
          <w:tcPr>
            <w:tcW w:w="299"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ind w:left="-79" w:right="-104"/>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152.000</w:t>
            </w:r>
          </w:p>
        </w:tc>
        <w:tc>
          <w:tcPr>
            <w:tcW w:w="276"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ind w:left="-79" w:right="-104"/>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217.000</w:t>
            </w:r>
          </w:p>
        </w:tc>
        <w:tc>
          <w:tcPr>
            <w:tcW w:w="257"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1.000</w:t>
            </w:r>
          </w:p>
        </w:tc>
        <w:tc>
          <w:tcPr>
            <w:tcW w:w="277"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35.000</w:t>
            </w:r>
          </w:p>
        </w:tc>
        <w:tc>
          <w:tcPr>
            <w:tcW w:w="276"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79.000</w:t>
            </w:r>
          </w:p>
        </w:tc>
        <w:tc>
          <w:tcPr>
            <w:tcW w:w="275" w:type="pct"/>
            <w:gridSpan w:val="2"/>
            <w:tcBorders>
              <w:top w:val="nil"/>
              <w:left w:val="nil"/>
              <w:bottom w:val="single" w:sz="4" w:space="0" w:color="auto"/>
              <w:right w:val="single" w:sz="4" w:space="0" w:color="auto"/>
            </w:tcBorders>
            <w:noWrap/>
            <w:vAlign w:val="center"/>
            <w:hideMark/>
          </w:tcPr>
          <w:p w:rsidR="00396E55" w:rsidRPr="00527AB8" w:rsidRDefault="00396E55" w:rsidP="00B32357">
            <w:pPr>
              <w:ind w:left="-115" w:right="-111"/>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141.000</w:t>
            </w:r>
          </w:p>
        </w:tc>
        <w:tc>
          <w:tcPr>
            <w:tcW w:w="253" w:type="pct"/>
            <w:tcBorders>
              <w:top w:val="nil"/>
              <w:left w:val="nil"/>
              <w:bottom w:val="single" w:sz="4" w:space="0" w:color="auto"/>
              <w:right w:val="single" w:sz="4" w:space="0" w:color="auto"/>
            </w:tcBorders>
            <w:noWrap/>
            <w:vAlign w:val="center"/>
            <w:hideMark/>
          </w:tcPr>
          <w:p w:rsidR="00396E55" w:rsidRPr="00527AB8" w:rsidRDefault="00396E55" w:rsidP="00B32357">
            <w:pPr>
              <w:ind w:left="-115" w:right="-111"/>
              <w:jc w:val="center"/>
              <w:rPr>
                <w:rFonts w:ascii="Times New Roman Bold" w:hAnsi="Times New Roman Bold"/>
                <w:b/>
                <w:bCs/>
                <w:color w:val="000000"/>
                <w:spacing w:val="-6"/>
                <w:sz w:val="22"/>
              </w:rPr>
            </w:pPr>
            <w:r w:rsidRPr="00527AB8">
              <w:rPr>
                <w:rFonts w:ascii="Times New Roman Bold" w:hAnsi="Times New Roman Bold"/>
                <w:b/>
                <w:bCs/>
                <w:color w:val="000000"/>
                <w:spacing w:val="-6"/>
                <w:sz w:val="22"/>
              </w:rPr>
              <w:t>123.000</w:t>
            </w:r>
          </w:p>
        </w:tc>
      </w:tr>
      <w:bookmarkEnd w:id="9"/>
    </w:tbl>
    <w:p w:rsidR="007965B3" w:rsidRDefault="007965B3" w:rsidP="007965B3">
      <w:pPr>
        <w:jc w:val="center"/>
        <w:rPr>
          <w:b/>
        </w:rPr>
      </w:pPr>
    </w:p>
    <w:p w:rsidR="007965B3" w:rsidRDefault="007965B3" w:rsidP="007965B3">
      <w:pPr>
        <w:rPr>
          <w:b/>
        </w:r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PHỤC LỤC 06</w:t>
      </w:r>
    </w:p>
    <w:p w:rsidR="007965B3" w:rsidRDefault="007965B3" w:rsidP="007965B3">
      <w:pPr>
        <w:jc w:val="center"/>
        <w:rPr>
          <w:b/>
          <w:sz w:val="28"/>
          <w:szCs w:val="28"/>
        </w:rPr>
      </w:pPr>
      <w:r>
        <w:rPr>
          <w:b/>
          <w:sz w:val="28"/>
          <w:szCs w:val="28"/>
        </w:rPr>
        <w:t>Danh mục nhiệm vụ bảo đảm an toàn thông tin mạng</w:t>
      </w:r>
    </w:p>
    <w:p w:rsidR="007965B3" w:rsidRDefault="007965B3" w:rsidP="007965B3">
      <w:pPr>
        <w:jc w:val="center"/>
        <w:rPr>
          <w:i/>
          <w:sz w:val="28"/>
          <w:szCs w:val="28"/>
        </w:rPr>
      </w:pPr>
      <w:r>
        <w:rPr>
          <w:i/>
          <w:sz w:val="28"/>
          <w:szCs w:val="28"/>
        </w:rPr>
        <w:t>(Kèm theo Đề án Chuyển đổi số trên địa bàn tỉnh Hà Tĩnh giai đoạn 2021-2025)</w:t>
      </w:r>
    </w:p>
    <w:p w:rsidR="007965B3" w:rsidRDefault="007965B3" w:rsidP="007965B3">
      <w:pPr>
        <w:jc w:val="center"/>
        <w:rPr>
          <w:i/>
          <w:sz w:val="28"/>
          <w:szCs w:val="28"/>
        </w:rPr>
      </w:pPr>
      <w:r>
        <w:rPr>
          <w:noProof/>
        </w:rPr>
        <mc:AlternateContent>
          <mc:Choice Requires="wps">
            <w:drawing>
              <wp:anchor distT="0" distB="0" distL="114300" distR="114300" simplePos="0" relativeHeight="251681792" behindDoc="0" locked="0" layoutInCell="1" allowOverlap="1" wp14:anchorId="4BF758FD" wp14:editId="6B1DC689">
                <wp:simplePos x="0" y="0"/>
                <wp:positionH relativeFrom="column">
                  <wp:posOffset>3691890</wp:posOffset>
                </wp:positionH>
                <wp:positionV relativeFrom="paragraph">
                  <wp:posOffset>76200</wp:posOffset>
                </wp:positionV>
                <wp:extent cx="1581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C346F0"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6pt" to="415.2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tOydtQEAALkDAAAOAAAAZHJzL2Uyb0RvYy54bWysU8GOEzEMvSPxD1HudGZWWrQadbqHruCC oGLhA7IZpxORxJETOu3f46TtLGIRQohLJo79bL9nz/r+6J04ACWLYZDdqpUCgsbRhv0gv3559+ZO ipRVGJXDAIM8QZL3m9ev1nPs4QYndCOQ4CQh9XMc5JRz7Jsm6Qm8SiuMENhpkLzKbNK+GUnNnN27 5qZt3zYz0hgJNaTErw9np9zU/MaAzp+MSZCFGyT3lutJ9XwqZ7NZq35PKk5WX9pQ/9CFVzZw0SXV g8pKfCf7IpW3mjChySuNvkFjrIbKgdl07S9sHicVoXJhcVJcZEr/L63+eNiRsCPPrpMiKM8zesyk 7H7KYoshsIJIgp2s1BxTz4Bt2NHFSnFHhfbRkC9fJiSOVd3Toi4cs9D82N3edd0tD0Fffc0zMFLK 7wG9KJdBOhsKcdWrw4eUuRiHXkPYKI2cS9dbPjkowS58BsNkSrGKrmsEW0fioHgBxm+VBueqkQVi rHMLqP0z6BJbYFBX62+BS3StiCEvQG8D0u+q5uO1VXOOv7I+cy20n3A81UFUOXg/qkqXXS4L+LNd 4c9/3OYHAAAA//8DAFBLAwQUAAYACAAAACEAE4rod90AAAAJAQAADwAAAGRycy9kb3ducmV2Lnht bEyPzU7DMBCE70h9B2uRuFGnBdoojVNV/JzgkAYOPbrxkkSN11HsJoGnZ1EPcNyZT7Mz6XayrRiw 940jBYt5BAKpdKahSsHH+8ttDMIHTUa3jlDBF3rYZrOrVCfGjbTHoQiV4BDyiVZQh9AlUvqyRqv9 3HVI7H263urAZ19J0+uRw20rl1G0klY3xB9q3eFjjeWpOFsF6+fXIu/Gp7fvXK5lng8uxKeDUjfX 024DIuAU/mD4rc/VIeNOR3cm40Wr4CFe3DPKxpI3MRDfRSwcL4LMUvl/QfYDAAD//wMAUEsBAi0A FAAGAAgAAAAhALaDOJL+AAAA4QEAABMAAAAAAAAAAAAAAAAAAAAAAFtDb250ZW50X1R5cGVzXS54 bWxQSwECLQAUAAYACAAAACEAOP0h/9YAAACUAQAACwAAAAAAAAAAAAAAAAAvAQAAX3JlbHMvLnJl bHNQSwECLQAUAAYACAAAACEANLTsnbUBAAC5AwAADgAAAAAAAAAAAAAAAAAuAgAAZHJzL2Uyb0Rv Yy54bWxQSwECLQAUAAYACAAAACEAE4rod90AAAAJAQAADwAAAAAAAAAAAAAAAAAPBAAAZHJzL2Rv d25yZXYueG1sUEsFBgAAAAAEAAQA8wAAABkFAAAAAA== " strokecolor="black [3040]"/>
            </w:pict>
          </mc:Fallback>
        </mc:AlternateContent>
      </w:r>
    </w:p>
    <w:tbl>
      <w:tblPr>
        <w:tblW w:w="5421" w:type="pct"/>
        <w:tblInd w:w="-567" w:type="dxa"/>
        <w:tblLook w:val="04A0" w:firstRow="1" w:lastRow="0" w:firstColumn="1" w:lastColumn="0" w:noHBand="0" w:noVBand="1"/>
      </w:tblPr>
      <w:tblGrid>
        <w:gridCol w:w="554"/>
        <w:gridCol w:w="1928"/>
        <w:gridCol w:w="1819"/>
        <w:gridCol w:w="987"/>
        <w:gridCol w:w="987"/>
        <w:gridCol w:w="999"/>
        <w:gridCol w:w="996"/>
        <w:gridCol w:w="847"/>
        <w:gridCol w:w="884"/>
        <w:gridCol w:w="865"/>
        <w:gridCol w:w="853"/>
        <w:gridCol w:w="853"/>
        <w:gridCol w:w="847"/>
        <w:gridCol w:w="954"/>
        <w:gridCol w:w="811"/>
      </w:tblGrid>
      <w:tr w:rsidR="007965B3" w:rsidTr="00B32357">
        <w:trPr>
          <w:trHeight w:val="315"/>
        </w:trPr>
        <w:tc>
          <w:tcPr>
            <w:tcW w:w="182" w:type="pct"/>
            <w:noWrap/>
            <w:vAlign w:val="bottom"/>
            <w:hideMark/>
          </w:tcPr>
          <w:p w:rsidR="007965B3" w:rsidRDefault="007965B3">
            <w:pPr>
              <w:spacing w:after="200" w:line="276" w:lineRule="auto"/>
              <w:rPr>
                <w:rFonts w:asciiTheme="minorHAnsi" w:hAnsiTheme="minorHAnsi" w:cstheme="minorBidi"/>
                <w:sz w:val="22"/>
                <w:szCs w:val="22"/>
              </w:rPr>
            </w:pPr>
          </w:p>
        </w:tc>
        <w:tc>
          <w:tcPr>
            <w:tcW w:w="635" w:type="pct"/>
            <w:noWrap/>
            <w:vAlign w:val="bottom"/>
            <w:hideMark/>
          </w:tcPr>
          <w:p w:rsidR="007965B3" w:rsidRDefault="007965B3">
            <w:pPr>
              <w:spacing w:after="200" w:line="276" w:lineRule="auto"/>
              <w:rPr>
                <w:rFonts w:asciiTheme="minorHAnsi" w:hAnsiTheme="minorHAnsi" w:cstheme="minorBidi"/>
                <w:sz w:val="22"/>
                <w:szCs w:val="22"/>
              </w:rPr>
            </w:pPr>
          </w:p>
        </w:tc>
        <w:tc>
          <w:tcPr>
            <w:tcW w:w="599" w:type="pct"/>
            <w:tcBorders>
              <w:top w:val="nil"/>
              <w:left w:val="nil"/>
              <w:bottom w:val="single" w:sz="4" w:space="0" w:color="auto"/>
              <w:right w:val="nil"/>
            </w:tcBorders>
          </w:tcPr>
          <w:p w:rsidR="007965B3" w:rsidRDefault="007965B3">
            <w:pPr>
              <w:spacing w:line="276" w:lineRule="auto"/>
              <w:rPr>
                <w:sz w:val="20"/>
                <w:szCs w:val="20"/>
              </w:rPr>
            </w:pPr>
          </w:p>
        </w:tc>
        <w:tc>
          <w:tcPr>
            <w:tcW w:w="325" w:type="pct"/>
            <w:noWrap/>
            <w:vAlign w:val="bottom"/>
            <w:hideMark/>
          </w:tcPr>
          <w:p w:rsidR="007965B3" w:rsidRDefault="007965B3">
            <w:pPr>
              <w:spacing w:line="276" w:lineRule="auto"/>
              <w:rPr>
                <w:rFonts w:asciiTheme="minorHAnsi" w:hAnsiTheme="minorHAnsi" w:cstheme="minorBidi"/>
                <w:sz w:val="22"/>
                <w:szCs w:val="22"/>
              </w:rPr>
            </w:pPr>
          </w:p>
        </w:tc>
        <w:tc>
          <w:tcPr>
            <w:tcW w:w="325" w:type="pct"/>
            <w:noWrap/>
            <w:vAlign w:val="bottom"/>
            <w:hideMark/>
          </w:tcPr>
          <w:p w:rsidR="007965B3" w:rsidRDefault="007965B3">
            <w:pPr>
              <w:spacing w:line="276" w:lineRule="auto"/>
              <w:rPr>
                <w:rFonts w:asciiTheme="minorHAnsi" w:hAnsiTheme="minorHAnsi" w:cstheme="minorBidi"/>
                <w:sz w:val="22"/>
                <w:szCs w:val="22"/>
              </w:rPr>
            </w:pPr>
          </w:p>
        </w:tc>
        <w:tc>
          <w:tcPr>
            <w:tcW w:w="329" w:type="pct"/>
            <w:tcBorders>
              <w:top w:val="nil"/>
              <w:left w:val="nil"/>
              <w:bottom w:val="single" w:sz="4" w:space="0" w:color="auto"/>
              <w:right w:val="nil"/>
            </w:tcBorders>
          </w:tcPr>
          <w:p w:rsidR="007965B3" w:rsidRDefault="007965B3">
            <w:pPr>
              <w:spacing w:line="276" w:lineRule="auto"/>
              <w:rPr>
                <w:sz w:val="20"/>
                <w:szCs w:val="20"/>
              </w:rPr>
            </w:pPr>
          </w:p>
        </w:tc>
        <w:tc>
          <w:tcPr>
            <w:tcW w:w="328" w:type="pct"/>
            <w:noWrap/>
            <w:vAlign w:val="bottom"/>
            <w:hideMark/>
          </w:tcPr>
          <w:p w:rsidR="007965B3" w:rsidRDefault="007965B3">
            <w:pPr>
              <w:spacing w:line="276" w:lineRule="auto"/>
              <w:rPr>
                <w:rFonts w:asciiTheme="minorHAnsi" w:hAnsiTheme="minorHAnsi" w:cstheme="minorBidi"/>
                <w:sz w:val="22"/>
                <w:szCs w:val="22"/>
              </w:rPr>
            </w:pPr>
          </w:p>
        </w:tc>
        <w:tc>
          <w:tcPr>
            <w:tcW w:w="279" w:type="pct"/>
            <w:noWrap/>
            <w:vAlign w:val="bottom"/>
            <w:hideMark/>
          </w:tcPr>
          <w:p w:rsidR="007965B3" w:rsidRDefault="007965B3">
            <w:pPr>
              <w:spacing w:line="276" w:lineRule="auto"/>
              <w:rPr>
                <w:rFonts w:asciiTheme="minorHAnsi" w:hAnsiTheme="minorHAnsi" w:cstheme="minorBidi"/>
                <w:sz w:val="22"/>
                <w:szCs w:val="22"/>
              </w:rPr>
            </w:pPr>
          </w:p>
        </w:tc>
        <w:tc>
          <w:tcPr>
            <w:tcW w:w="291" w:type="pct"/>
            <w:noWrap/>
            <w:vAlign w:val="bottom"/>
            <w:hideMark/>
          </w:tcPr>
          <w:p w:rsidR="007965B3" w:rsidRDefault="007965B3">
            <w:pPr>
              <w:spacing w:line="276" w:lineRule="auto"/>
              <w:rPr>
                <w:rFonts w:asciiTheme="minorHAnsi" w:hAnsiTheme="minorHAnsi" w:cstheme="minorBidi"/>
                <w:sz w:val="22"/>
                <w:szCs w:val="22"/>
              </w:rPr>
            </w:pPr>
          </w:p>
        </w:tc>
        <w:tc>
          <w:tcPr>
            <w:tcW w:w="285" w:type="pct"/>
            <w:noWrap/>
            <w:vAlign w:val="bottom"/>
            <w:hideMark/>
          </w:tcPr>
          <w:p w:rsidR="007965B3" w:rsidRDefault="007965B3">
            <w:pPr>
              <w:spacing w:line="276" w:lineRule="auto"/>
              <w:rPr>
                <w:rFonts w:asciiTheme="minorHAnsi" w:hAnsiTheme="minorHAnsi" w:cstheme="minorBidi"/>
                <w:sz w:val="22"/>
                <w:szCs w:val="22"/>
              </w:rPr>
            </w:pPr>
          </w:p>
        </w:tc>
        <w:tc>
          <w:tcPr>
            <w:tcW w:w="281" w:type="pct"/>
            <w:vAlign w:val="bottom"/>
            <w:hideMark/>
          </w:tcPr>
          <w:p w:rsidR="007965B3" w:rsidRDefault="007965B3">
            <w:pPr>
              <w:spacing w:line="276" w:lineRule="auto"/>
              <w:rPr>
                <w:rFonts w:asciiTheme="minorHAnsi" w:hAnsiTheme="minorHAnsi" w:cstheme="minorBidi"/>
                <w:sz w:val="22"/>
                <w:szCs w:val="22"/>
              </w:rPr>
            </w:pPr>
          </w:p>
        </w:tc>
        <w:tc>
          <w:tcPr>
            <w:tcW w:w="281" w:type="pct"/>
            <w:vAlign w:val="bottom"/>
            <w:hideMark/>
          </w:tcPr>
          <w:p w:rsidR="007965B3" w:rsidRDefault="007965B3">
            <w:pPr>
              <w:spacing w:line="276" w:lineRule="auto"/>
              <w:rPr>
                <w:rFonts w:asciiTheme="minorHAnsi" w:hAnsiTheme="minorHAnsi" w:cstheme="minorBidi"/>
                <w:sz w:val="22"/>
                <w:szCs w:val="22"/>
              </w:rPr>
            </w:pPr>
          </w:p>
        </w:tc>
        <w:tc>
          <w:tcPr>
            <w:tcW w:w="860" w:type="pct"/>
            <w:gridSpan w:val="3"/>
            <w:vAlign w:val="bottom"/>
            <w:hideMark/>
          </w:tcPr>
          <w:p w:rsidR="007965B3" w:rsidRDefault="007965B3" w:rsidP="00596313">
            <w:pPr>
              <w:spacing w:line="276" w:lineRule="auto"/>
              <w:jc w:val="right"/>
              <w:rPr>
                <w:i/>
                <w:iCs/>
                <w:color w:val="000000"/>
              </w:rPr>
            </w:pPr>
            <w:r>
              <w:rPr>
                <w:i/>
                <w:iCs/>
                <w:color w:val="000000"/>
              </w:rPr>
              <w:t xml:space="preserve">ĐVT: </w:t>
            </w:r>
            <w:r w:rsidR="00596313">
              <w:rPr>
                <w:i/>
                <w:iCs/>
                <w:color w:val="000000"/>
              </w:rPr>
              <w:t>t</w:t>
            </w:r>
            <w:r>
              <w:rPr>
                <w:i/>
                <w:iCs/>
                <w:color w:val="000000"/>
              </w:rPr>
              <w:t>riệu đồng</w:t>
            </w:r>
          </w:p>
        </w:tc>
      </w:tr>
      <w:tr w:rsidR="00920B3D" w:rsidTr="00B32357">
        <w:trPr>
          <w:trHeight w:val="315"/>
        </w:trPr>
        <w:tc>
          <w:tcPr>
            <w:tcW w:w="182" w:type="pct"/>
            <w:vMerge w:val="restart"/>
            <w:tcBorders>
              <w:top w:val="single" w:sz="4" w:space="0" w:color="auto"/>
              <w:left w:val="single" w:sz="4" w:space="0" w:color="auto"/>
              <w:right w:val="single" w:sz="4" w:space="0" w:color="auto"/>
            </w:tcBorders>
            <w:noWrap/>
            <w:vAlign w:val="center"/>
            <w:hideMark/>
          </w:tcPr>
          <w:p w:rsidR="00920B3D" w:rsidRDefault="00920B3D">
            <w:pPr>
              <w:spacing w:line="276" w:lineRule="auto"/>
              <w:rPr>
                <w:b/>
                <w:bCs/>
                <w:color w:val="000000"/>
              </w:rPr>
            </w:pPr>
            <w:r>
              <w:rPr>
                <w:b/>
                <w:bCs/>
                <w:color w:val="000000"/>
              </w:rPr>
              <w:t>TT</w:t>
            </w:r>
          </w:p>
        </w:tc>
        <w:tc>
          <w:tcPr>
            <w:tcW w:w="635" w:type="pct"/>
            <w:vMerge w:val="restart"/>
            <w:tcBorders>
              <w:top w:val="single" w:sz="4" w:space="0" w:color="auto"/>
              <w:left w:val="single" w:sz="4" w:space="0" w:color="auto"/>
              <w:right w:val="single" w:sz="4" w:space="0" w:color="auto"/>
            </w:tcBorders>
            <w:vAlign w:val="center"/>
            <w:hideMark/>
          </w:tcPr>
          <w:p w:rsidR="00920B3D" w:rsidRDefault="00920B3D">
            <w:pPr>
              <w:spacing w:line="276" w:lineRule="auto"/>
              <w:jc w:val="center"/>
              <w:rPr>
                <w:b/>
                <w:bCs/>
                <w:color w:val="000000"/>
              </w:rPr>
            </w:pPr>
            <w:r>
              <w:rPr>
                <w:b/>
                <w:bCs/>
                <w:color w:val="000000"/>
              </w:rPr>
              <w:t>Nội dung thực hiện</w:t>
            </w:r>
          </w:p>
        </w:tc>
        <w:tc>
          <w:tcPr>
            <w:tcW w:w="599" w:type="pct"/>
            <w:vMerge w:val="restart"/>
            <w:tcBorders>
              <w:top w:val="single" w:sz="4" w:space="0" w:color="auto"/>
              <w:left w:val="nil"/>
              <w:right w:val="single" w:sz="4" w:space="0" w:color="auto"/>
            </w:tcBorders>
            <w:vAlign w:val="center"/>
            <w:hideMark/>
          </w:tcPr>
          <w:p w:rsidR="00920B3D" w:rsidRDefault="00920B3D">
            <w:pPr>
              <w:spacing w:line="276" w:lineRule="auto"/>
              <w:jc w:val="center"/>
              <w:rPr>
                <w:b/>
                <w:bCs/>
                <w:color w:val="000000"/>
              </w:rPr>
            </w:pPr>
            <w:r>
              <w:rPr>
                <w:b/>
                <w:bCs/>
                <w:color w:val="000000"/>
              </w:rPr>
              <w:t>Dự kiến kết quả</w:t>
            </w:r>
          </w:p>
        </w:tc>
        <w:tc>
          <w:tcPr>
            <w:tcW w:w="325" w:type="pct"/>
            <w:vMerge w:val="restart"/>
            <w:tcBorders>
              <w:top w:val="single" w:sz="4" w:space="0" w:color="auto"/>
              <w:left w:val="single" w:sz="4" w:space="0" w:color="auto"/>
              <w:right w:val="single" w:sz="4" w:space="0" w:color="auto"/>
            </w:tcBorders>
            <w:vAlign w:val="center"/>
            <w:hideMark/>
          </w:tcPr>
          <w:p w:rsidR="00920B3D" w:rsidRDefault="00920B3D">
            <w:pPr>
              <w:spacing w:line="276" w:lineRule="auto"/>
              <w:jc w:val="center"/>
              <w:rPr>
                <w:b/>
                <w:bCs/>
                <w:color w:val="000000"/>
              </w:rPr>
            </w:pPr>
            <w:r>
              <w:rPr>
                <w:b/>
                <w:bCs/>
                <w:color w:val="000000"/>
              </w:rPr>
              <w:t xml:space="preserve">Đơn vị </w:t>
            </w:r>
          </w:p>
          <w:p w:rsidR="00920B3D" w:rsidRDefault="00920B3D">
            <w:pPr>
              <w:spacing w:line="276" w:lineRule="auto"/>
              <w:jc w:val="center"/>
              <w:rPr>
                <w:b/>
                <w:bCs/>
                <w:color w:val="000000"/>
              </w:rPr>
            </w:pPr>
            <w:r>
              <w:rPr>
                <w:b/>
                <w:bCs/>
                <w:color w:val="000000"/>
              </w:rPr>
              <w:t>chủ trì</w:t>
            </w:r>
          </w:p>
        </w:tc>
        <w:tc>
          <w:tcPr>
            <w:tcW w:w="325" w:type="pct"/>
            <w:vMerge w:val="restart"/>
            <w:tcBorders>
              <w:top w:val="single" w:sz="4" w:space="0" w:color="auto"/>
              <w:left w:val="nil"/>
              <w:right w:val="single" w:sz="4" w:space="0" w:color="auto"/>
            </w:tcBorders>
            <w:vAlign w:val="center"/>
            <w:hideMark/>
          </w:tcPr>
          <w:p w:rsidR="00920B3D" w:rsidRDefault="00920B3D">
            <w:pPr>
              <w:spacing w:line="276" w:lineRule="auto"/>
              <w:jc w:val="center"/>
              <w:rPr>
                <w:b/>
                <w:bCs/>
                <w:color w:val="000000"/>
              </w:rPr>
            </w:pPr>
            <w:r>
              <w:rPr>
                <w:b/>
                <w:bCs/>
                <w:color w:val="000000"/>
              </w:rPr>
              <w:t xml:space="preserve">Đơn vị </w:t>
            </w:r>
          </w:p>
          <w:p w:rsidR="00920B3D" w:rsidRDefault="00920B3D">
            <w:pPr>
              <w:spacing w:line="276" w:lineRule="auto"/>
              <w:jc w:val="center"/>
              <w:rPr>
                <w:b/>
                <w:bCs/>
                <w:color w:val="000000"/>
              </w:rPr>
            </w:pPr>
            <w:r>
              <w:rPr>
                <w:b/>
                <w:bCs/>
                <w:color w:val="000000"/>
              </w:rPr>
              <w:t>phối hợp</w:t>
            </w:r>
          </w:p>
        </w:tc>
        <w:tc>
          <w:tcPr>
            <w:tcW w:w="2934" w:type="pct"/>
            <w:gridSpan w:val="10"/>
            <w:tcBorders>
              <w:top w:val="single" w:sz="4" w:space="0" w:color="auto"/>
              <w:left w:val="nil"/>
              <w:bottom w:val="single" w:sz="4" w:space="0" w:color="auto"/>
              <w:right w:val="single" w:sz="4" w:space="0" w:color="auto"/>
            </w:tcBorders>
            <w:hideMark/>
          </w:tcPr>
          <w:p w:rsidR="00920B3D" w:rsidRDefault="00920B3D">
            <w:pPr>
              <w:spacing w:line="276" w:lineRule="auto"/>
              <w:jc w:val="center"/>
              <w:rPr>
                <w:b/>
                <w:bCs/>
                <w:color w:val="000000"/>
              </w:rPr>
            </w:pPr>
            <w:r>
              <w:rPr>
                <w:b/>
                <w:bCs/>
                <w:color w:val="000000"/>
              </w:rPr>
              <w:t>Kinh phí</w:t>
            </w:r>
          </w:p>
        </w:tc>
      </w:tr>
      <w:tr w:rsidR="00920B3D" w:rsidTr="00B32357">
        <w:trPr>
          <w:trHeight w:val="818"/>
        </w:trPr>
        <w:tc>
          <w:tcPr>
            <w:tcW w:w="0" w:type="auto"/>
            <w:vMerge/>
            <w:tcBorders>
              <w:left w:val="single" w:sz="4" w:space="0" w:color="auto"/>
              <w:right w:val="single" w:sz="4" w:space="0" w:color="auto"/>
            </w:tcBorders>
            <w:vAlign w:val="center"/>
            <w:hideMark/>
          </w:tcPr>
          <w:p w:rsidR="00920B3D" w:rsidRDefault="00920B3D">
            <w:pPr>
              <w:rPr>
                <w:b/>
                <w:bCs/>
                <w:color w:val="000000"/>
              </w:rPr>
            </w:pPr>
          </w:p>
        </w:tc>
        <w:tc>
          <w:tcPr>
            <w:tcW w:w="0" w:type="auto"/>
            <w:vMerge/>
            <w:tcBorders>
              <w:left w:val="single" w:sz="4" w:space="0" w:color="auto"/>
              <w:right w:val="single" w:sz="4" w:space="0" w:color="auto"/>
            </w:tcBorders>
            <w:vAlign w:val="center"/>
            <w:hideMark/>
          </w:tcPr>
          <w:p w:rsidR="00920B3D" w:rsidRDefault="00920B3D">
            <w:pPr>
              <w:rPr>
                <w:b/>
                <w:bCs/>
                <w:color w:val="000000"/>
              </w:rPr>
            </w:pPr>
          </w:p>
        </w:tc>
        <w:tc>
          <w:tcPr>
            <w:tcW w:w="0" w:type="auto"/>
            <w:vMerge/>
            <w:tcBorders>
              <w:left w:val="nil"/>
              <w:right w:val="single" w:sz="4" w:space="0" w:color="auto"/>
            </w:tcBorders>
            <w:vAlign w:val="center"/>
            <w:hideMark/>
          </w:tcPr>
          <w:p w:rsidR="00920B3D" w:rsidRDefault="00920B3D">
            <w:pPr>
              <w:rPr>
                <w:b/>
                <w:bCs/>
                <w:color w:val="000000"/>
              </w:rPr>
            </w:pPr>
          </w:p>
        </w:tc>
        <w:tc>
          <w:tcPr>
            <w:tcW w:w="0" w:type="auto"/>
            <w:vMerge/>
            <w:tcBorders>
              <w:left w:val="single" w:sz="4" w:space="0" w:color="auto"/>
              <w:right w:val="single" w:sz="4" w:space="0" w:color="auto"/>
            </w:tcBorders>
            <w:vAlign w:val="center"/>
            <w:hideMark/>
          </w:tcPr>
          <w:p w:rsidR="00920B3D" w:rsidRDefault="00920B3D">
            <w:pPr>
              <w:rPr>
                <w:b/>
                <w:bCs/>
                <w:color w:val="000000"/>
              </w:rPr>
            </w:pPr>
          </w:p>
        </w:tc>
        <w:tc>
          <w:tcPr>
            <w:tcW w:w="325" w:type="pct"/>
            <w:vMerge/>
            <w:tcBorders>
              <w:left w:val="nil"/>
              <w:right w:val="single" w:sz="4" w:space="0" w:color="auto"/>
            </w:tcBorders>
            <w:vAlign w:val="center"/>
            <w:hideMark/>
          </w:tcPr>
          <w:p w:rsidR="00920B3D" w:rsidRDefault="00920B3D">
            <w:pPr>
              <w:rPr>
                <w:b/>
                <w:bCs/>
                <w:color w:val="000000"/>
              </w:rPr>
            </w:pPr>
          </w:p>
        </w:tc>
        <w:tc>
          <w:tcPr>
            <w:tcW w:w="329" w:type="pct"/>
            <w:vMerge w:val="restart"/>
            <w:tcBorders>
              <w:top w:val="single" w:sz="4" w:space="0" w:color="auto"/>
              <w:left w:val="nil"/>
              <w:right w:val="single" w:sz="4" w:space="0" w:color="auto"/>
            </w:tcBorders>
            <w:vAlign w:val="center"/>
            <w:hideMark/>
          </w:tcPr>
          <w:p w:rsidR="00920B3D" w:rsidRDefault="00920B3D">
            <w:pPr>
              <w:spacing w:line="276" w:lineRule="auto"/>
              <w:jc w:val="center"/>
              <w:rPr>
                <w:b/>
                <w:bCs/>
                <w:color w:val="000000"/>
              </w:rPr>
            </w:pPr>
            <w:r>
              <w:rPr>
                <w:b/>
                <w:bCs/>
                <w:color w:val="000000"/>
              </w:rPr>
              <w:t>Loại nguồn vốn</w:t>
            </w:r>
          </w:p>
        </w:tc>
        <w:tc>
          <w:tcPr>
            <w:tcW w:w="328" w:type="pct"/>
            <w:vMerge w:val="restart"/>
            <w:tcBorders>
              <w:top w:val="nil"/>
              <w:left w:val="single" w:sz="4" w:space="0" w:color="auto"/>
              <w:right w:val="single" w:sz="4" w:space="0" w:color="auto"/>
            </w:tcBorders>
            <w:vAlign w:val="center"/>
            <w:hideMark/>
          </w:tcPr>
          <w:p w:rsidR="00920B3D" w:rsidRDefault="00920B3D">
            <w:pPr>
              <w:spacing w:line="276" w:lineRule="auto"/>
              <w:jc w:val="center"/>
              <w:rPr>
                <w:b/>
                <w:bCs/>
                <w:color w:val="000000"/>
              </w:rPr>
            </w:pPr>
            <w:r>
              <w:rPr>
                <w:b/>
                <w:bCs/>
                <w:color w:val="000000"/>
              </w:rPr>
              <w:t xml:space="preserve">Tổng </w:t>
            </w:r>
          </w:p>
        </w:tc>
        <w:tc>
          <w:tcPr>
            <w:tcW w:w="279" w:type="pct"/>
            <w:vMerge w:val="restart"/>
            <w:tcBorders>
              <w:top w:val="nil"/>
              <w:left w:val="nil"/>
              <w:right w:val="single" w:sz="4" w:space="0" w:color="auto"/>
            </w:tcBorders>
            <w:vAlign w:val="center"/>
            <w:hideMark/>
          </w:tcPr>
          <w:p w:rsidR="00920B3D" w:rsidRDefault="00920B3D">
            <w:pPr>
              <w:spacing w:line="276" w:lineRule="auto"/>
              <w:jc w:val="center"/>
              <w:rPr>
                <w:b/>
                <w:bCs/>
                <w:color w:val="000000"/>
              </w:rPr>
            </w:pPr>
            <w:r>
              <w:rPr>
                <w:b/>
                <w:bCs/>
                <w:color w:val="000000"/>
              </w:rPr>
              <w:t>TW</w:t>
            </w:r>
          </w:p>
        </w:tc>
        <w:tc>
          <w:tcPr>
            <w:tcW w:w="291" w:type="pct"/>
            <w:vMerge w:val="restart"/>
            <w:tcBorders>
              <w:top w:val="nil"/>
              <w:left w:val="nil"/>
              <w:right w:val="single" w:sz="4" w:space="0" w:color="auto"/>
            </w:tcBorders>
            <w:vAlign w:val="center"/>
            <w:hideMark/>
          </w:tcPr>
          <w:p w:rsidR="00920B3D" w:rsidRDefault="00920B3D">
            <w:pPr>
              <w:spacing w:line="276" w:lineRule="auto"/>
              <w:jc w:val="center"/>
              <w:rPr>
                <w:b/>
                <w:bCs/>
                <w:color w:val="000000"/>
              </w:rPr>
            </w:pPr>
            <w:r>
              <w:rPr>
                <w:b/>
                <w:bCs/>
                <w:color w:val="000000"/>
              </w:rPr>
              <w:t>ĐP</w:t>
            </w:r>
          </w:p>
        </w:tc>
        <w:tc>
          <w:tcPr>
            <w:tcW w:w="285" w:type="pct"/>
            <w:vMerge w:val="restart"/>
            <w:vAlign w:val="bottom"/>
            <w:hideMark/>
          </w:tcPr>
          <w:p w:rsidR="00920B3D" w:rsidRDefault="00920B3D">
            <w:pPr>
              <w:spacing w:line="276" w:lineRule="auto"/>
              <w:jc w:val="center"/>
              <w:rPr>
                <w:b/>
                <w:bCs/>
                <w:color w:val="000000"/>
              </w:rPr>
            </w:pPr>
            <w:r>
              <w:rPr>
                <w:b/>
                <w:bCs/>
                <w:color w:val="000000"/>
              </w:rPr>
              <w:t>ODA, xã hội hóa và các nguồn hợp pháp khác</w:t>
            </w:r>
          </w:p>
        </w:tc>
        <w:tc>
          <w:tcPr>
            <w:tcW w:w="1422" w:type="pct"/>
            <w:gridSpan w:val="5"/>
            <w:tcBorders>
              <w:top w:val="single" w:sz="4" w:space="0" w:color="auto"/>
              <w:left w:val="single" w:sz="4" w:space="0" w:color="auto"/>
              <w:bottom w:val="single" w:sz="4" w:space="0" w:color="auto"/>
              <w:right w:val="single" w:sz="4" w:space="0" w:color="auto"/>
            </w:tcBorders>
            <w:vAlign w:val="center"/>
          </w:tcPr>
          <w:p w:rsidR="00920B3D" w:rsidRDefault="00396E55">
            <w:pPr>
              <w:spacing w:line="276" w:lineRule="auto"/>
              <w:jc w:val="center"/>
              <w:rPr>
                <w:b/>
                <w:bCs/>
                <w:color w:val="000000"/>
              </w:rPr>
            </w:pPr>
            <w:r>
              <w:rPr>
                <w:b/>
                <w:bCs/>
                <w:color w:val="000000"/>
              </w:rPr>
              <w:t>Thời gian thực hiện</w:t>
            </w:r>
          </w:p>
        </w:tc>
      </w:tr>
      <w:tr w:rsidR="00920B3D" w:rsidTr="00B32357">
        <w:trPr>
          <w:trHeight w:val="1702"/>
        </w:trPr>
        <w:tc>
          <w:tcPr>
            <w:tcW w:w="0" w:type="auto"/>
            <w:vMerge/>
            <w:tcBorders>
              <w:left w:val="single" w:sz="4" w:space="0" w:color="auto"/>
              <w:bottom w:val="single" w:sz="4" w:space="0" w:color="auto"/>
              <w:right w:val="single" w:sz="4" w:space="0" w:color="auto"/>
            </w:tcBorders>
            <w:vAlign w:val="center"/>
          </w:tcPr>
          <w:p w:rsidR="00920B3D" w:rsidRDefault="00920B3D">
            <w:pPr>
              <w:rPr>
                <w:b/>
                <w:bCs/>
                <w:color w:val="000000"/>
              </w:rPr>
            </w:pPr>
          </w:p>
        </w:tc>
        <w:tc>
          <w:tcPr>
            <w:tcW w:w="0" w:type="auto"/>
            <w:vMerge/>
            <w:tcBorders>
              <w:left w:val="single" w:sz="4" w:space="0" w:color="auto"/>
              <w:bottom w:val="single" w:sz="4" w:space="0" w:color="auto"/>
              <w:right w:val="single" w:sz="4" w:space="0" w:color="auto"/>
            </w:tcBorders>
            <w:vAlign w:val="center"/>
          </w:tcPr>
          <w:p w:rsidR="00920B3D" w:rsidRDefault="00920B3D">
            <w:pPr>
              <w:rPr>
                <w:b/>
                <w:bCs/>
                <w:color w:val="000000"/>
              </w:rPr>
            </w:pPr>
          </w:p>
        </w:tc>
        <w:tc>
          <w:tcPr>
            <w:tcW w:w="0" w:type="auto"/>
            <w:vMerge/>
            <w:tcBorders>
              <w:left w:val="nil"/>
              <w:bottom w:val="single" w:sz="4" w:space="0" w:color="auto"/>
              <w:right w:val="single" w:sz="4" w:space="0" w:color="auto"/>
            </w:tcBorders>
            <w:vAlign w:val="center"/>
          </w:tcPr>
          <w:p w:rsidR="00920B3D" w:rsidRDefault="00920B3D">
            <w:pPr>
              <w:rPr>
                <w:b/>
                <w:bCs/>
                <w:color w:val="000000"/>
              </w:rPr>
            </w:pPr>
          </w:p>
        </w:tc>
        <w:tc>
          <w:tcPr>
            <w:tcW w:w="0" w:type="auto"/>
            <w:vMerge/>
            <w:tcBorders>
              <w:left w:val="single" w:sz="4" w:space="0" w:color="auto"/>
              <w:bottom w:val="single" w:sz="4" w:space="0" w:color="auto"/>
              <w:right w:val="single" w:sz="4" w:space="0" w:color="auto"/>
            </w:tcBorders>
            <w:vAlign w:val="center"/>
          </w:tcPr>
          <w:p w:rsidR="00920B3D" w:rsidRDefault="00920B3D">
            <w:pPr>
              <w:rPr>
                <w:b/>
                <w:bCs/>
                <w:color w:val="000000"/>
              </w:rPr>
            </w:pPr>
          </w:p>
        </w:tc>
        <w:tc>
          <w:tcPr>
            <w:tcW w:w="325" w:type="pct"/>
            <w:vMerge/>
            <w:tcBorders>
              <w:left w:val="nil"/>
              <w:bottom w:val="single" w:sz="4" w:space="0" w:color="auto"/>
              <w:right w:val="single" w:sz="4" w:space="0" w:color="auto"/>
            </w:tcBorders>
            <w:vAlign w:val="center"/>
          </w:tcPr>
          <w:p w:rsidR="00920B3D" w:rsidRDefault="00920B3D">
            <w:pPr>
              <w:rPr>
                <w:b/>
                <w:bCs/>
                <w:color w:val="000000"/>
              </w:rPr>
            </w:pPr>
          </w:p>
        </w:tc>
        <w:tc>
          <w:tcPr>
            <w:tcW w:w="329" w:type="pct"/>
            <w:vMerge/>
            <w:tcBorders>
              <w:left w:val="nil"/>
              <w:bottom w:val="single" w:sz="4" w:space="0" w:color="auto"/>
              <w:right w:val="single" w:sz="4" w:space="0" w:color="auto"/>
            </w:tcBorders>
            <w:vAlign w:val="center"/>
          </w:tcPr>
          <w:p w:rsidR="00920B3D" w:rsidRDefault="00920B3D">
            <w:pPr>
              <w:spacing w:line="276" w:lineRule="auto"/>
              <w:jc w:val="center"/>
              <w:rPr>
                <w:b/>
                <w:bCs/>
                <w:color w:val="000000"/>
              </w:rPr>
            </w:pPr>
          </w:p>
        </w:tc>
        <w:tc>
          <w:tcPr>
            <w:tcW w:w="328" w:type="pct"/>
            <w:vMerge/>
            <w:tcBorders>
              <w:left w:val="single" w:sz="4" w:space="0" w:color="auto"/>
              <w:bottom w:val="single" w:sz="4" w:space="0" w:color="auto"/>
              <w:right w:val="single" w:sz="4" w:space="0" w:color="auto"/>
            </w:tcBorders>
            <w:vAlign w:val="center"/>
          </w:tcPr>
          <w:p w:rsidR="00920B3D" w:rsidRDefault="00920B3D">
            <w:pPr>
              <w:spacing w:line="276" w:lineRule="auto"/>
              <w:jc w:val="center"/>
              <w:rPr>
                <w:b/>
                <w:bCs/>
                <w:color w:val="000000"/>
              </w:rPr>
            </w:pPr>
          </w:p>
        </w:tc>
        <w:tc>
          <w:tcPr>
            <w:tcW w:w="279" w:type="pct"/>
            <w:vMerge/>
            <w:tcBorders>
              <w:left w:val="nil"/>
              <w:bottom w:val="single" w:sz="4" w:space="0" w:color="auto"/>
              <w:right w:val="single" w:sz="4" w:space="0" w:color="auto"/>
            </w:tcBorders>
            <w:vAlign w:val="center"/>
          </w:tcPr>
          <w:p w:rsidR="00920B3D" w:rsidRDefault="00920B3D">
            <w:pPr>
              <w:spacing w:line="276" w:lineRule="auto"/>
              <w:jc w:val="center"/>
              <w:rPr>
                <w:b/>
                <w:bCs/>
                <w:color w:val="000000"/>
              </w:rPr>
            </w:pPr>
          </w:p>
        </w:tc>
        <w:tc>
          <w:tcPr>
            <w:tcW w:w="291" w:type="pct"/>
            <w:vMerge/>
            <w:tcBorders>
              <w:left w:val="nil"/>
              <w:bottom w:val="single" w:sz="4" w:space="0" w:color="auto"/>
              <w:right w:val="single" w:sz="4" w:space="0" w:color="auto"/>
            </w:tcBorders>
            <w:vAlign w:val="center"/>
          </w:tcPr>
          <w:p w:rsidR="00920B3D" w:rsidRDefault="00920B3D">
            <w:pPr>
              <w:spacing w:line="276" w:lineRule="auto"/>
              <w:jc w:val="center"/>
              <w:rPr>
                <w:b/>
                <w:bCs/>
                <w:color w:val="000000"/>
              </w:rPr>
            </w:pPr>
          </w:p>
        </w:tc>
        <w:tc>
          <w:tcPr>
            <w:tcW w:w="285" w:type="pct"/>
            <w:vMerge/>
            <w:vAlign w:val="bottom"/>
          </w:tcPr>
          <w:p w:rsidR="00920B3D" w:rsidRDefault="00920B3D">
            <w:pPr>
              <w:spacing w:line="276" w:lineRule="auto"/>
              <w:jc w:val="center"/>
              <w:rPr>
                <w:b/>
                <w:bCs/>
                <w:color w:val="000000"/>
              </w:rPr>
            </w:pPr>
          </w:p>
        </w:tc>
        <w:tc>
          <w:tcPr>
            <w:tcW w:w="281" w:type="pct"/>
            <w:tcBorders>
              <w:top w:val="single" w:sz="4" w:space="0" w:color="auto"/>
              <w:left w:val="single" w:sz="4" w:space="0" w:color="auto"/>
              <w:bottom w:val="single" w:sz="4" w:space="0" w:color="auto"/>
              <w:right w:val="single" w:sz="4" w:space="0" w:color="auto"/>
            </w:tcBorders>
            <w:vAlign w:val="center"/>
          </w:tcPr>
          <w:p w:rsidR="00920B3D" w:rsidRDefault="00920B3D" w:rsidP="001A5D02">
            <w:pPr>
              <w:spacing w:line="276" w:lineRule="auto"/>
              <w:jc w:val="center"/>
              <w:rPr>
                <w:b/>
                <w:bCs/>
                <w:color w:val="000000"/>
              </w:rPr>
            </w:pPr>
            <w:r>
              <w:rPr>
                <w:b/>
                <w:bCs/>
                <w:color w:val="000000"/>
              </w:rPr>
              <w:t>Năm 2021</w:t>
            </w:r>
          </w:p>
        </w:tc>
        <w:tc>
          <w:tcPr>
            <w:tcW w:w="281" w:type="pct"/>
            <w:tcBorders>
              <w:top w:val="single" w:sz="4" w:space="0" w:color="auto"/>
              <w:left w:val="single" w:sz="4" w:space="0" w:color="auto"/>
              <w:bottom w:val="single" w:sz="4" w:space="0" w:color="auto"/>
              <w:right w:val="single" w:sz="4" w:space="0" w:color="auto"/>
            </w:tcBorders>
            <w:vAlign w:val="center"/>
          </w:tcPr>
          <w:p w:rsidR="00920B3D" w:rsidRDefault="00920B3D" w:rsidP="001A5D02">
            <w:pPr>
              <w:spacing w:line="276" w:lineRule="auto"/>
              <w:jc w:val="center"/>
              <w:rPr>
                <w:b/>
                <w:bCs/>
                <w:color w:val="000000"/>
              </w:rPr>
            </w:pPr>
            <w:r>
              <w:rPr>
                <w:b/>
                <w:bCs/>
                <w:color w:val="000000"/>
              </w:rPr>
              <w:t>Năm 2022</w:t>
            </w:r>
          </w:p>
        </w:tc>
        <w:tc>
          <w:tcPr>
            <w:tcW w:w="279" w:type="pct"/>
            <w:tcBorders>
              <w:top w:val="single" w:sz="4" w:space="0" w:color="auto"/>
              <w:left w:val="single" w:sz="4" w:space="0" w:color="auto"/>
              <w:bottom w:val="single" w:sz="4" w:space="0" w:color="auto"/>
              <w:right w:val="single" w:sz="4" w:space="0" w:color="auto"/>
            </w:tcBorders>
            <w:vAlign w:val="center"/>
          </w:tcPr>
          <w:p w:rsidR="00920B3D" w:rsidRDefault="00920B3D" w:rsidP="001A5D02">
            <w:pPr>
              <w:spacing w:line="276" w:lineRule="auto"/>
              <w:jc w:val="center"/>
              <w:rPr>
                <w:b/>
                <w:bCs/>
                <w:color w:val="000000"/>
              </w:rPr>
            </w:pPr>
            <w:r>
              <w:rPr>
                <w:b/>
                <w:bCs/>
                <w:color w:val="000000"/>
              </w:rPr>
              <w:t>Năm</w:t>
            </w:r>
          </w:p>
          <w:p w:rsidR="00920B3D" w:rsidRDefault="00920B3D" w:rsidP="001A5D02">
            <w:pPr>
              <w:spacing w:line="276" w:lineRule="auto"/>
              <w:jc w:val="center"/>
              <w:rPr>
                <w:b/>
                <w:bCs/>
                <w:color w:val="000000"/>
              </w:rPr>
            </w:pPr>
            <w:r>
              <w:rPr>
                <w:b/>
                <w:bCs/>
                <w:color w:val="000000"/>
              </w:rPr>
              <w:t>2023</w:t>
            </w:r>
          </w:p>
        </w:tc>
        <w:tc>
          <w:tcPr>
            <w:tcW w:w="314" w:type="pct"/>
            <w:tcBorders>
              <w:top w:val="single" w:sz="4" w:space="0" w:color="auto"/>
              <w:left w:val="single" w:sz="4" w:space="0" w:color="auto"/>
              <w:bottom w:val="single" w:sz="4" w:space="0" w:color="auto"/>
              <w:right w:val="single" w:sz="4" w:space="0" w:color="auto"/>
            </w:tcBorders>
            <w:vAlign w:val="center"/>
          </w:tcPr>
          <w:p w:rsidR="00920B3D" w:rsidRDefault="00920B3D" w:rsidP="001A5D02">
            <w:pPr>
              <w:spacing w:line="276" w:lineRule="auto"/>
              <w:jc w:val="center"/>
              <w:rPr>
                <w:b/>
                <w:bCs/>
                <w:color w:val="000000"/>
              </w:rPr>
            </w:pPr>
            <w:r>
              <w:rPr>
                <w:b/>
                <w:bCs/>
                <w:color w:val="000000"/>
              </w:rPr>
              <w:t>Năm</w:t>
            </w:r>
          </w:p>
          <w:p w:rsidR="00920B3D" w:rsidRDefault="00920B3D" w:rsidP="001A5D02">
            <w:pPr>
              <w:spacing w:line="276" w:lineRule="auto"/>
              <w:jc w:val="center"/>
              <w:rPr>
                <w:b/>
                <w:bCs/>
                <w:color w:val="000000"/>
              </w:rPr>
            </w:pPr>
            <w:r>
              <w:rPr>
                <w:b/>
                <w:bCs/>
                <w:color w:val="000000"/>
              </w:rPr>
              <w:t>2024</w:t>
            </w:r>
          </w:p>
        </w:tc>
        <w:tc>
          <w:tcPr>
            <w:tcW w:w="267" w:type="pct"/>
            <w:tcBorders>
              <w:top w:val="single" w:sz="4" w:space="0" w:color="auto"/>
              <w:left w:val="single" w:sz="4" w:space="0" w:color="auto"/>
              <w:bottom w:val="single" w:sz="4" w:space="0" w:color="auto"/>
              <w:right w:val="single" w:sz="4" w:space="0" w:color="auto"/>
            </w:tcBorders>
            <w:vAlign w:val="center"/>
          </w:tcPr>
          <w:p w:rsidR="00920B3D" w:rsidRDefault="00920B3D" w:rsidP="001A5D02">
            <w:pPr>
              <w:spacing w:line="276" w:lineRule="auto"/>
              <w:jc w:val="center"/>
              <w:rPr>
                <w:b/>
                <w:bCs/>
                <w:color w:val="000000"/>
              </w:rPr>
            </w:pPr>
            <w:r>
              <w:rPr>
                <w:b/>
                <w:bCs/>
                <w:color w:val="000000"/>
              </w:rPr>
              <w:t>Năm 2025</w:t>
            </w:r>
          </w:p>
        </w:tc>
      </w:tr>
      <w:tr w:rsidR="00920B3D" w:rsidTr="00B32357">
        <w:trPr>
          <w:trHeight w:val="1890"/>
        </w:trPr>
        <w:tc>
          <w:tcPr>
            <w:tcW w:w="182" w:type="pct"/>
            <w:tcBorders>
              <w:top w:val="nil"/>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t>1</w:t>
            </w:r>
          </w:p>
        </w:tc>
        <w:tc>
          <w:tcPr>
            <w:tcW w:w="635" w:type="pct"/>
            <w:tcBorders>
              <w:top w:val="nil"/>
              <w:left w:val="nil"/>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Phổ biến, nâng cao nhận thức, kiến thức, trách nhiệm và các kỹ năng về đảm an toàn thông tin mạng cho người dân, doanh nghiệp và cán bộ, công chức viên chức toàn tỉnh theo Quyết định số 1907/QĐ-TTg của Thủ tướng Chính phủ</w:t>
            </w:r>
          </w:p>
        </w:tc>
        <w:tc>
          <w:tcPr>
            <w:tcW w:w="599" w:type="pct"/>
            <w:tcBorders>
              <w:top w:val="single" w:sz="4" w:space="0" w:color="auto"/>
              <w:left w:val="nil"/>
              <w:bottom w:val="single" w:sz="4" w:space="0" w:color="auto"/>
              <w:right w:val="single" w:sz="4" w:space="0" w:color="auto"/>
            </w:tcBorders>
            <w:vAlign w:val="center"/>
            <w:hideMark/>
          </w:tcPr>
          <w:p w:rsidR="00920B3D" w:rsidRDefault="00920B3D" w:rsidP="00B32357">
            <w:pPr>
              <w:spacing w:line="276" w:lineRule="auto"/>
              <w:jc w:val="both"/>
              <w:rPr>
                <w:color w:val="000000"/>
              </w:rPr>
            </w:pPr>
            <w:r>
              <w:rPr>
                <w:color w:val="000000"/>
              </w:rPr>
              <w:t>Nâng cao nhận thức, kiến thức, trách nhiệm và các kỹ năng về đảm an toàn thông tin mạng cho người dân, doanh nghiệp và cán bộ, công chức viên chức toàn tỉnh</w:t>
            </w:r>
          </w:p>
        </w:tc>
        <w:tc>
          <w:tcPr>
            <w:tcW w:w="325" w:type="pct"/>
            <w:tcBorders>
              <w:top w:val="nil"/>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nil"/>
              <w:left w:val="nil"/>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nil"/>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nil"/>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2.000</w:t>
            </w:r>
          </w:p>
        </w:tc>
        <w:tc>
          <w:tcPr>
            <w:tcW w:w="279"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2.000</w:t>
            </w:r>
          </w:p>
        </w:tc>
        <w:tc>
          <w:tcPr>
            <w:tcW w:w="285" w:type="pct"/>
            <w:tcBorders>
              <w:top w:val="single" w:sz="4" w:space="0" w:color="auto"/>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314"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67" w:type="pct"/>
            <w:tcBorders>
              <w:top w:val="nil"/>
              <w:left w:val="nil"/>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1260"/>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lastRenderedPageBreak/>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Đầu tư bổ sung trang thiết bị chuyên dùng nâng cao năng lực Đội ứng cứu sự cố an toàn thông tin mạng của tỉnh và cơ quan thường trực Đội ứng cứu</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t>Bổ sung trang thiết bị chuyên dùng, nâng cao năng lực Đội ứng cứu sự cố an toàn thông tin mạng của tỉnh và cơ quan thường trực Đội ứng cứu</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6.000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6.000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1.000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r>
      <w:tr w:rsidR="00920B3D" w:rsidTr="00B32357">
        <w:trPr>
          <w:trHeight w:val="630"/>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t>3</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Triển khai, phát triển hệ thống giám sát an toàn thông tin mạng cấp tỉnh (SOC).</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t>Xây dựng hệ thống giám sát an toàn thông tin mạng cấp tỉnh (SOC), phục vụ việc giám sát, cảnh báo, điều hành công tác bảo đảm ATTT mạng trên địa bàn tỉnh</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3.000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3.000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1.000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1.000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133"/>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t>4</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 xml:space="preserve">Triển khai Kế hoạch thực hiện Quyết định số 21/QĐ-TTg ngày 06/01/2021 của Thủ tướng Chính phủ phê duyệt Đề án “Đào tạo và </w:t>
            </w:r>
            <w:r>
              <w:rPr>
                <w:color w:val="000000"/>
              </w:rPr>
              <w:lastRenderedPageBreak/>
              <w:t>phát triển nguồn nhân lực an toàn thông tin giai đoạn 2021 - 2025”.</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lastRenderedPageBreak/>
              <w:t>Tổ chức các chương trình đào tạo nhằm nâng cao năng lực, phát triển nguồn nhân lực trong lĩnh vực ATTT mạng</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2.000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1.500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945"/>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lastRenderedPageBreak/>
              <w:t>6</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Triển khai hệ thống phòng chống mã độc quản trị tập trung tại tỉnh, tích hợp với Trung ương</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t>Xây dựng, phát triển hệ thống phòng chống mã độc quản trị tập trung tại tỉnh, tích hợp với Trung ương, nâng cao năng lực bảo đảm ATTT của tỉnh</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2.000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2.000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945"/>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t>7</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Bổ sung trang thiết bị, quy trình, nghiệp vụ đảm bảo An toàn thông tin cho các hệ thống thông tin cấp độ 3 của tỉnh</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t>Bảo đảm cho các HTTT của tỉnh đáp ứng đầy đủ các yêu cầu, quy định về trang thiết bị, quy trình, nghiệp vụ ATTT theo cấp độ 3</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2.000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2.000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945"/>
        </w:trPr>
        <w:tc>
          <w:tcPr>
            <w:tcW w:w="182"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center"/>
              <w:rPr>
                <w:color w:val="000000"/>
              </w:rPr>
            </w:pPr>
            <w:r>
              <w:rPr>
                <w:color w:val="000000"/>
              </w:rPr>
              <w:t>8</w:t>
            </w:r>
          </w:p>
        </w:tc>
        <w:tc>
          <w:tcPr>
            <w:tcW w:w="63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both"/>
              <w:rPr>
                <w:color w:val="000000"/>
              </w:rPr>
            </w:pPr>
            <w:r>
              <w:rPr>
                <w:color w:val="000000"/>
              </w:rPr>
              <w:t xml:space="preserve">Đào tạo năng lực ATTT cho cán bộ chuyên trách CNTT, đội ngũ ứng cứu sự cố </w:t>
            </w:r>
            <w:r>
              <w:rPr>
                <w:color w:val="000000"/>
              </w:rPr>
              <w:lastRenderedPageBreak/>
              <w:t>ATTT các cấp của các cơ quan nhà nước trong tỉnh</w:t>
            </w:r>
          </w:p>
        </w:tc>
        <w:tc>
          <w:tcPr>
            <w:tcW w:w="599" w:type="pct"/>
            <w:tcBorders>
              <w:top w:val="single" w:sz="4" w:space="0" w:color="auto"/>
              <w:left w:val="single" w:sz="4" w:space="0" w:color="auto"/>
              <w:bottom w:val="single" w:sz="4" w:space="0" w:color="auto"/>
              <w:right w:val="single" w:sz="4" w:space="0" w:color="auto"/>
            </w:tcBorders>
            <w:hideMark/>
          </w:tcPr>
          <w:p w:rsidR="00920B3D" w:rsidRDefault="00920B3D">
            <w:pPr>
              <w:spacing w:line="276" w:lineRule="auto"/>
              <w:jc w:val="both"/>
              <w:rPr>
                <w:color w:val="000000"/>
              </w:rPr>
            </w:pPr>
            <w:r>
              <w:rPr>
                <w:color w:val="000000"/>
              </w:rPr>
              <w:lastRenderedPageBreak/>
              <w:t xml:space="preserve">Tổ chức đào tạo, góp phần nâng cao năng lực ATTT cho cán bộ chuyên trách </w:t>
            </w:r>
            <w:r>
              <w:rPr>
                <w:color w:val="000000"/>
              </w:rPr>
              <w:lastRenderedPageBreak/>
              <w:t>CNTT, đội ngũ ứng cứu sự cố ATTT các cấp của các cơ quan nhà nước trong tỉnh</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lastRenderedPageBreak/>
              <w:t>Sở TTTT</w:t>
            </w:r>
          </w:p>
        </w:tc>
        <w:tc>
          <w:tcPr>
            <w:tcW w:w="32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center"/>
              <w:rPr>
                <w:color w:val="000000"/>
              </w:rPr>
            </w:pPr>
            <w:r>
              <w:rPr>
                <w:color w:val="000000"/>
              </w:rPr>
              <w:t>Các cơ quan liên quan</w:t>
            </w:r>
          </w:p>
        </w:tc>
        <w:tc>
          <w:tcPr>
            <w:tcW w:w="329" w:type="pct"/>
            <w:tcBorders>
              <w:top w:val="single" w:sz="4" w:space="0" w:color="auto"/>
              <w:left w:val="single" w:sz="4" w:space="0" w:color="auto"/>
              <w:bottom w:val="single" w:sz="4" w:space="0" w:color="auto"/>
              <w:right w:val="single" w:sz="4" w:space="0" w:color="auto"/>
            </w:tcBorders>
            <w:vAlign w:val="center"/>
            <w:hideMark/>
          </w:tcPr>
          <w:p w:rsidR="00920B3D" w:rsidRDefault="00920B3D" w:rsidP="00B32357">
            <w:pPr>
              <w:spacing w:line="276" w:lineRule="auto"/>
              <w:jc w:val="center"/>
              <w:rPr>
                <w:color w:val="000000"/>
              </w:rPr>
            </w:pPr>
            <w:r>
              <w:rPr>
                <w:color w:val="000000"/>
              </w:rPr>
              <w:t>Thường xuyên</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pPr>
              <w:spacing w:line="276" w:lineRule="auto"/>
              <w:jc w:val="right"/>
              <w:rPr>
                <w:color w:val="000000"/>
              </w:rPr>
            </w:pPr>
            <w:r>
              <w:rPr>
                <w:color w:val="000000"/>
              </w:rPr>
              <w:t>2.200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2.200</w:t>
            </w:r>
          </w:p>
        </w:tc>
        <w:tc>
          <w:tcPr>
            <w:tcW w:w="285"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200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c>
          <w:tcPr>
            <w:tcW w:w="267" w:type="pct"/>
            <w:tcBorders>
              <w:top w:val="single" w:sz="4" w:space="0" w:color="auto"/>
              <w:left w:val="single" w:sz="4" w:space="0" w:color="auto"/>
              <w:bottom w:val="single" w:sz="4" w:space="0" w:color="auto"/>
              <w:right w:val="single" w:sz="4" w:space="0" w:color="auto"/>
            </w:tcBorders>
            <w:vAlign w:val="center"/>
            <w:hideMark/>
          </w:tcPr>
          <w:p w:rsidR="00920B3D" w:rsidRDefault="00920B3D">
            <w:pPr>
              <w:spacing w:line="276" w:lineRule="auto"/>
              <w:jc w:val="right"/>
              <w:rPr>
                <w:color w:val="000000"/>
              </w:rPr>
            </w:pPr>
            <w:r>
              <w:rPr>
                <w:color w:val="000000"/>
              </w:rPr>
              <w:t>500</w:t>
            </w:r>
          </w:p>
        </w:tc>
      </w:tr>
      <w:tr w:rsidR="00920B3D" w:rsidTr="00B32357">
        <w:trPr>
          <w:trHeight w:val="585"/>
        </w:trPr>
        <w:tc>
          <w:tcPr>
            <w:tcW w:w="2066" w:type="pct"/>
            <w:gridSpan w:val="5"/>
            <w:tcBorders>
              <w:top w:val="single" w:sz="4" w:space="0" w:color="auto"/>
              <w:left w:val="single" w:sz="4" w:space="0" w:color="auto"/>
              <w:bottom w:val="single" w:sz="4" w:space="0" w:color="auto"/>
              <w:right w:val="single" w:sz="4" w:space="0" w:color="auto"/>
            </w:tcBorders>
            <w:vAlign w:val="center"/>
            <w:hideMark/>
          </w:tcPr>
          <w:p w:rsidR="00920B3D" w:rsidRDefault="00920B3D" w:rsidP="00C13403">
            <w:pPr>
              <w:spacing w:line="276" w:lineRule="auto"/>
              <w:jc w:val="center"/>
              <w:rPr>
                <w:b/>
                <w:bCs/>
                <w:color w:val="000000"/>
              </w:rPr>
            </w:pPr>
            <w:bookmarkStart w:id="10" w:name="_Hlk92572581"/>
            <w:r>
              <w:rPr>
                <w:b/>
                <w:bCs/>
                <w:color w:val="000000"/>
              </w:rPr>
              <w:lastRenderedPageBreak/>
              <w:t>Tổng</w:t>
            </w:r>
          </w:p>
        </w:tc>
        <w:tc>
          <w:tcPr>
            <w:tcW w:w="329" w:type="pct"/>
            <w:tcBorders>
              <w:top w:val="single" w:sz="4" w:space="0" w:color="auto"/>
              <w:left w:val="single" w:sz="4" w:space="0" w:color="auto"/>
              <w:bottom w:val="single" w:sz="4" w:space="0" w:color="auto"/>
              <w:right w:val="single" w:sz="4" w:space="0" w:color="auto"/>
            </w:tcBorders>
            <w:vAlign w:val="center"/>
          </w:tcPr>
          <w:p w:rsidR="00920B3D" w:rsidRDefault="00920B3D" w:rsidP="00C13403">
            <w:pPr>
              <w:spacing w:line="276" w:lineRule="auto"/>
              <w:jc w:val="center"/>
              <w:rPr>
                <w:b/>
                <w:color w:val="000000"/>
              </w:rPr>
            </w:pP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19.200</w:t>
            </w:r>
          </w:p>
        </w:tc>
        <w:tc>
          <w:tcPr>
            <w:tcW w:w="279"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500</w:t>
            </w:r>
          </w:p>
        </w:tc>
        <w:tc>
          <w:tcPr>
            <w:tcW w:w="291"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18.700</w:t>
            </w:r>
          </w:p>
        </w:tc>
        <w:tc>
          <w:tcPr>
            <w:tcW w:w="285"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0</w:t>
            </w:r>
          </w:p>
        </w:tc>
        <w:tc>
          <w:tcPr>
            <w:tcW w:w="281"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200</w:t>
            </w:r>
          </w:p>
        </w:tc>
        <w:tc>
          <w:tcPr>
            <w:tcW w:w="281"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4.000</w:t>
            </w:r>
          </w:p>
        </w:tc>
        <w:tc>
          <w:tcPr>
            <w:tcW w:w="279"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3.500</w:t>
            </w:r>
          </w:p>
        </w:tc>
        <w:tc>
          <w:tcPr>
            <w:tcW w:w="314"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8.500</w:t>
            </w:r>
          </w:p>
        </w:tc>
        <w:tc>
          <w:tcPr>
            <w:tcW w:w="267" w:type="pct"/>
            <w:tcBorders>
              <w:top w:val="single" w:sz="4" w:space="0" w:color="auto"/>
              <w:left w:val="nil"/>
              <w:bottom w:val="single" w:sz="4" w:space="0" w:color="auto"/>
              <w:right w:val="single" w:sz="4" w:space="0" w:color="auto"/>
            </w:tcBorders>
            <w:noWrap/>
            <w:vAlign w:val="center"/>
            <w:hideMark/>
          </w:tcPr>
          <w:p w:rsidR="00920B3D" w:rsidRDefault="00920B3D" w:rsidP="00C13403">
            <w:pPr>
              <w:spacing w:line="276" w:lineRule="auto"/>
              <w:jc w:val="center"/>
              <w:rPr>
                <w:b/>
                <w:color w:val="000000"/>
              </w:rPr>
            </w:pPr>
            <w:r>
              <w:rPr>
                <w:b/>
                <w:color w:val="000000"/>
              </w:rPr>
              <w:t>3.000</w:t>
            </w:r>
          </w:p>
        </w:tc>
      </w:tr>
      <w:bookmarkEnd w:id="10"/>
    </w:tbl>
    <w:p w:rsidR="007965B3" w:rsidRDefault="007965B3" w:rsidP="007965B3">
      <w:pPr>
        <w:rPr>
          <w:i/>
        </w:rPr>
        <w:sectPr w:rsidR="007965B3" w:rsidSect="00596313">
          <w:pgSz w:w="16840" w:h="11907" w:orient="landscape"/>
          <w:pgMar w:top="1134" w:right="1134" w:bottom="1134" w:left="1701" w:header="720" w:footer="720" w:gutter="0"/>
          <w:pgNumType w:start="1"/>
          <w:cols w:space="720"/>
          <w:titlePg/>
          <w:docGrid w:linePitch="326"/>
        </w:sectPr>
      </w:pPr>
    </w:p>
    <w:p w:rsidR="007965B3" w:rsidRDefault="007965B3" w:rsidP="007965B3">
      <w:pPr>
        <w:jc w:val="center"/>
        <w:rPr>
          <w:b/>
          <w:sz w:val="28"/>
          <w:szCs w:val="28"/>
        </w:rPr>
      </w:pPr>
      <w:r>
        <w:rPr>
          <w:b/>
          <w:sz w:val="28"/>
          <w:szCs w:val="28"/>
        </w:rPr>
        <w:lastRenderedPageBreak/>
        <w:t>PHỤ LỤC 07</w:t>
      </w:r>
    </w:p>
    <w:p w:rsidR="007965B3" w:rsidRDefault="007965B3" w:rsidP="007965B3">
      <w:pPr>
        <w:jc w:val="center"/>
        <w:rPr>
          <w:b/>
          <w:sz w:val="28"/>
          <w:szCs w:val="28"/>
        </w:rPr>
      </w:pPr>
      <w:r>
        <w:rPr>
          <w:b/>
          <w:sz w:val="28"/>
          <w:szCs w:val="28"/>
        </w:rPr>
        <w:t>TỔNG HỢP KINH PHÍ ƯỚC TÍNH</w:t>
      </w:r>
    </w:p>
    <w:p w:rsidR="007965B3" w:rsidRDefault="007965B3" w:rsidP="007965B3">
      <w:pPr>
        <w:jc w:val="center"/>
        <w:rPr>
          <w:i/>
          <w:sz w:val="28"/>
          <w:szCs w:val="28"/>
        </w:rPr>
      </w:pPr>
      <w:r>
        <w:rPr>
          <w:i/>
          <w:sz w:val="28"/>
          <w:szCs w:val="28"/>
        </w:rPr>
        <w:t>(Kèm theo Đề án Chuyển đổi số trên địa bàn tỉnh Hà Tĩnh giai đoạn 2021-2025)</w:t>
      </w:r>
    </w:p>
    <w:p w:rsidR="007965B3" w:rsidRDefault="007965B3" w:rsidP="007965B3">
      <w:pPr>
        <w:jc w:val="center"/>
        <w:rPr>
          <w:b/>
          <w:sz w:val="28"/>
          <w:szCs w:val="28"/>
        </w:rPr>
      </w:pPr>
      <w:r>
        <w:rPr>
          <w:noProof/>
        </w:rPr>
        <mc:AlternateContent>
          <mc:Choice Requires="wps">
            <w:drawing>
              <wp:anchor distT="0" distB="0" distL="114300" distR="114300" simplePos="0" relativeHeight="251682816" behindDoc="0" locked="0" layoutInCell="1" allowOverlap="1" wp14:anchorId="705673CC" wp14:editId="3FA54708">
                <wp:simplePos x="0" y="0"/>
                <wp:positionH relativeFrom="column">
                  <wp:posOffset>3701415</wp:posOffset>
                </wp:positionH>
                <wp:positionV relativeFrom="paragraph">
                  <wp:posOffset>16510</wp:posOffset>
                </wp:positionV>
                <wp:extent cx="1476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FBD26"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1.3pt" to="407.7pt,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7a7AtgEAALcDAAAOAAAAZHJzL2Uyb0RvYy54bWysU8FuEzEQvSPxD5bvZJMSWrTKpodUcEEQ 0fIBrnectbA91thkk79n7CRbBAhVFRevx37vzbzx7Or24J3YAyWLoZOL2VwKCBp7G3ad/Pbw4c17 KVJWoVcOA3TyCEnerl+/Wo2xhSsc0PVAgkVCasfYySHn2DZN0gN4lWYYIfClQfIqc0i7pic1srp3 zdV8ft2MSH0k1JASn96dLuW66hsDOn8xJkEWrpNcW64r1fWxrM16pdodqThYfS5DvaAKr2zgpJPU ncpK/CD7h5S3mjChyTONvkFjrIbqgd0s5r+5uR9UhOqFm5Pi1Kb0/2T15/2WhO07uZQiKM9PdJ9J 2d2QxQZD4AYiiWXp0xhTy/BN2NI5SnFLxfTBkC9ftiMOtbfHqbdwyELz4WJ5c/325p0U+nLXPBEj pfwR0Iuy6aSzodhWrdp/SpmTMfQC4aAUckpdd/nooIBd+AqGrZRklV2HCDaOxF7x8/ffF8UGa1Vk oRjr3ESa/5t0xhYa1MF6LnFC14wY8kT0NiD9LWs+XEo1J/zF9clrsf2I/bE+RG0HT0d1dp7kMn6/ xpX+9L+tfwIAAP//AwBQSwMEFAAGAAgAAAAhAGNDh3PcAAAABwEAAA8AAABkcnMvZG93bnJldi54 bWxMjk1Pg0AURfcm/ofJM3FnhxLbUuTRGD9WukB00eWUeQIp84YwU0B/vWM3ury5N+eebDebTow0 uNYywnIRgSCurG65Rvh4f75JQDivWKvOMiF8kYNdfnmRqVTbid9oLH0tAoRdqhAa7/tUSlc1ZJRb 2J44dJ92MMqHONRSD2oKcNPJOIrW0qiWw0OjenpoqDqWJ4OweXopi356fP0u5EYWxWh9ctwjXl/N 93cgPM3+bwy/+kEd8uB0sCfWTnQIqyTehilCvAYR+mS5ugVxOGeZZ/K/f/4DAAD//wMAUEsBAi0A FAAGAAgAAAAhALaDOJL+AAAA4QEAABMAAAAAAAAAAAAAAAAAAAAAAFtDb250ZW50X1R5cGVzXS54 bWxQSwECLQAUAAYACAAAACEAOP0h/9YAAACUAQAACwAAAAAAAAAAAAAAAAAvAQAAX3JlbHMvLnJl bHNQSwECLQAUAAYACAAAACEA9e2uwLYBAAC3AwAADgAAAAAAAAAAAAAAAAAuAgAAZHJzL2Uyb0Rv Yy54bWxQSwECLQAUAAYACAAAACEAY0OHc9wAAAAHAQAADwAAAAAAAAAAAAAAAAAQBAAAZHJzL2Rv d25yZXYueG1sUEsFBgAAAAAEAAQA8wAAABkFAAAAAA== " strokecolor="black [3040]"/>
            </w:pict>
          </mc:Fallback>
        </mc:AlternateContent>
      </w:r>
    </w:p>
    <w:p w:rsidR="007965B3" w:rsidRPr="008140A6" w:rsidRDefault="007965B3" w:rsidP="00B32357">
      <w:pPr>
        <w:ind w:left="10800" w:firstLine="720"/>
        <w:jc w:val="center"/>
        <w:rPr>
          <w:i/>
          <w:sz w:val="26"/>
        </w:rPr>
      </w:pPr>
      <w:r w:rsidRPr="008140A6">
        <w:rPr>
          <w:i/>
          <w:sz w:val="26"/>
        </w:rPr>
        <w:t xml:space="preserve">ĐVT: </w:t>
      </w:r>
      <w:r w:rsidR="00B32357" w:rsidRPr="008140A6">
        <w:rPr>
          <w:i/>
          <w:sz w:val="26"/>
        </w:rPr>
        <w:t>t</w:t>
      </w:r>
      <w:r w:rsidRPr="008140A6">
        <w:rPr>
          <w:i/>
          <w:sz w:val="26"/>
        </w:rPr>
        <w:t>riệu đồng</w:t>
      </w:r>
    </w:p>
    <w:tbl>
      <w:tblPr>
        <w:tblW w:w="14034" w:type="dxa"/>
        <w:tblInd w:w="-10" w:type="dxa"/>
        <w:tblLook w:val="04A0" w:firstRow="1" w:lastRow="0" w:firstColumn="1" w:lastColumn="0" w:noHBand="0" w:noVBand="1"/>
      </w:tblPr>
      <w:tblGrid>
        <w:gridCol w:w="5529"/>
        <w:gridCol w:w="1417"/>
        <w:gridCol w:w="1276"/>
        <w:gridCol w:w="1417"/>
        <w:gridCol w:w="1276"/>
        <w:gridCol w:w="1418"/>
        <w:gridCol w:w="1701"/>
      </w:tblGrid>
      <w:tr w:rsidR="007965B3" w:rsidTr="007965B3">
        <w:trPr>
          <w:trHeight w:val="330"/>
        </w:trPr>
        <w:tc>
          <w:tcPr>
            <w:tcW w:w="5529" w:type="dxa"/>
            <w:tcBorders>
              <w:top w:val="single" w:sz="8" w:space="0" w:color="auto"/>
              <w:left w:val="single" w:sz="8" w:space="0" w:color="auto"/>
              <w:bottom w:val="single" w:sz="8" w:space="0" w:color="auto"/>
              <w:right w:val="single" w:sz="8" w:space="0" w:color="auto"/>
            </w:tcBorders>
            <w:noWrap/>
            <w:vAlign w:val="center"/>
            <w:hideMark/>
          </w:tcPr>
          <w:p w:rsidR="007965B3" w:rsidRPr="008140A6" w:rsidRDefault="007965B3" w:rsidP="00B32357">
            <w:pPr>
              <w:spacing w:before="60" w:after="60" w:line="276" w:lineRule="auto"/>
              <w:rPr>
                <w:color w:val="000000"/>
                <w:sz w:val="26"/>
                <w:szCs w:val="26"/>
              </w:rPr>
            </w:pPr>
            <w:r w:rsidRPr="008140A6">
              <w:rPr>
                <w:color w:val="000000"/>
                <w:sz w:val="26"/>
                <w:szCs w:val="26"/>
              </w:rPr>
              <w:t>Kinh phí</w:t>
            </w:r>
          </w:p>
        </w:tc>
        <w:tc>
          <w:tcPr>
            <w:tcW w:w="1417"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Năm 2021</w:t>
            </w:r>
          </w:p>
        </w:tc>
        <w:tc>
          <w:tcPr>
            <w:tcW w:w="1276"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Năm 2022</w:t>
            </w:r>
          </w:p>
        </w:tc>
        <w:tc>
          <w:tcPr>
            <w:tcW w:w="1417"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Năm 2023</w:t>
            </w:r>
          </w:p>
        </w:tc>
        <w:tc>
          <w:tcPr>
            <w:tcW w:w="1276"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Năm 2024</w:t>
            </w:r>
          </w:p>
        </w:tc>
        <w:tc>
          <w:tcPr>
            <w:tcW w:w="1418"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Năm 2025</w:t>
            </w:r>
          </w:p>
        </w:tc>
        <w:tc>
          <w:tcPr>
            <w:tcW w:w="1701" w:type="dxa"/>
            <w:tcBorders>
              <w:top w:val="single" w:sz="8" w:space="0" w:color="auto"/>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center"/>
              <w:rPr>
                <w:b/>
                <w:bCs/>
                <w:color w:val="000000"/>
                <w:sz w:val="26"/>
                <w:szCs w:val="26"/>
              </w:rPr>
            </w:pPr>
            <w:r w:rsidRPr="008140A6">
              <w:rPr>
                <w:b/>
                <w:bCs/>
                <w:color w:val="000000"/>
                <w:sz w:val="26"/>
                <w:szCs w:val="26"/>
              </w:rPr>
              <w:t>Tổng</w:t>
            </w:r>
          </w:p>
        </w:tc>
      </w:tr>
      <w:tr w:rsidR="007965B3" w:rsidTr="007965B3">
        <w:trPr>
          <w:trHeight w:val="330"/>
        </w:trPr>
        <w:tc>
          <w:tcPr>
            <w:tcW w:w="5529" w:type="dxa"/>
            <w:tcBorders>
              <w:top w:val="nil"/>
              <w:left w:val="single" w:sz="8" w:space="0" w:color="auto"/>
              <w:bottom w:val="single" w:sz="8" w:space="0" w:color="auto"/>
              <w:right w:val="single" w:sz="8" w:space="0" w:color="auto"/>
            </w:tcBorders>
            <w:noWrap/>
            <w:vAlign w:val="center"/>
            <w:hideMark/>
          </w:tcPr>
          <w:p w:rsidR="007965B3" w:rsidRPr="008140A6" w:rsidRDefault="007965B3" w:rsidP="00B32357">
            <w:pPr>
              <w:spacing w:before="60" w:after="60" w:line="276" w:lineRule="auto"/>
              <w:rPr>
                <w:b/>
                <w:bCs/>
                <w:color w:val="000000"/>
                <w:sz w:val="26"/>
                <w:szCs w:val="26"/>
              </w:rPr>
            </w:pPr>
            <w:r w:rsidRPr="008140A6">
              <w:rPr>
                <w:b/>
                <w:bCs/>
                <w:color w:val="000000"/>
                <w:sz w:val="26"/>
                <w:szCs w:val="26"/>
              </w:rPr>
              <w:t>Tổng kinh phí</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198.598</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253.400</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297.100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361.600</w:t>
            </w:r>
          </w:p>
        </w:tc>
        <w:tc>
          <w:tcPr>
            <w:tcW w:w="1418"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328.100</w:t>
            </w:r>
          </w:p>
        </w:tc>
        <w:tc>
          <w:tcPr>
            <w:tcW w:w="1701"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b/>
                <w:color w:val="000000"/>
                <w:sz w:val="26"/>
                <w:szCs w:val="26"/>
              </w:rPr>
            </w:pPr>
            <w:r w:rsidRPr="008140A6">
              <w:rPr>
                <w:b/>
                <w:color w:val="000000"/>
                <w:sz w:val="26"/>
                <w:szCs w:val="26"/>
              </w:rPr>
              <w:t>1.438.798 </w:t>
            </w:r>
          </w:p>
        </w:tc>
      </w:tr>
      <w:tr w:rsidR="007965B3" w:rsidTr="007965B3">
        <w:trPr>
          <w:trHeight w:val="330"/>
        </w:trPr>
        <w:tc>
          <w:tcPr>
            <w:tcW w:w="5529" w:type="dxa"/>
            <w:tcBorders>
              <w:top w:val="nil"/>
              <w:left w:val="single" w:sz="8" w:space="0" w:color="auto"/>
              <w:bottom w:val="single" w:sz="8" w:space="0" w:color="auto"/>
              <w:right w:val="single" w:sz="8" w:space="0" w:color="auto"/>
            </w:tcBorders>
            <w:noWrap/>
            <w:vAlign w:val="center"/>
            <w:hideMark/>
          </w:tcPr>
          <w:p w:rsidR="007965B3" w:rsidRPr="008140A6" w:rsidRDefault="007965B3" w:rsidP="00B32357">
            <w:pPr>
              <w:spacing w:before="60" w:after="60" w:line="276" w:lineRule="auto"/>
              <w:rPr>
                <w:color w:val="000000"/>
                <w:sz w:val="26"/>
                <w:szCs w:val="26"/>
              </w:rPr>
            </w:pPr>
            <w:r w:rsidRPr="008140A6">
              <w:rPr>
                <w:color w:val="000000"/>
                <w:sz w:val="26"/>
                <w:szCs w:val="26"/>
              </w:rPr>
              <w:t>Ngân sách Trung ương</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104.000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63.300</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56.000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53.200</w:t>
            </w:r>
          </w:p>
        </w:tc>
        <w:tc>
          <w:tcPr>
            <w:tcW w:w="1418"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43.000</w:t>
            </w:r>
          </w:p>
        </w:tc>
        <w:tc>
          <w:tcPr>
            <w:tcW w:w="1701"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319.500</w:t>
            </w:r>
          </w:p>
        </w:tc>
      </w:tr>
      <w:tr w:rsidR="007965B3" w:rsidTr="007965B3">
        <w:trPr>
          <w:trHeight w:val="330"/>
        </w:trPr>
        <w:tc>
          <w:tcPr>
            <w:tcW w:w="5529" w:type="dxa"/>
            <w:tcBorders>
              <w:top w:val="nil"/>
              <w:left w:val="single" w:sz="8" w:space="0" w:color="auto"/>
              <w:bottom w:val="single" w:sz="8" w:space="0" w:color="auto"/>
              <w:right w:val="single" w:sz="8" w:space="0" w:color="auto"/>
            </w:tcBorders>
            <w:noWrap/>
            <w:vAlign w:val="center"/>
            <w:hideMark/>
          </w:tcPr>
          <w:p w:rsidR="007965B3" w:rsidRPr="008140A6" w:rsidRDefault="007965B3" w:rsidP="00B32357">
            <w:pPr>
              <w:spacing w:before="60" w:after="60" w:line="276" w:lineRule="auto"/>
              <w:rPr>
                <w:color w:val="000000"/>
                <w:sz w:val="26"/>
                <w:szCs w:val="26"/>
              </w:rPr>
            </w:pPr>
            <w:r w:rsidRPr="008140A6">
              <w:rPr>
                <w:color w:val="000000"/>
                <w:sz w:val="26"/>
                <w:szCs w:val="26"/>
              </w:rPr>
              <w:t>Ngân sách địa phương</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74.598</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143.600</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150.100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197.400</w:t>
            </w:r>
          </w:p>
        </w:tc>
        <w:tc>
          <w:tcPr>
            <w:tcW w:w="1418"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204.600</w:t>
            </w:r>
          </w:p>
        </w:tc>
        <w:tc>
          <w:tcPr>
            <w:tcW w:w="1701"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770.298</w:t>
            </w:r>
          </w:p>
        </w:tc>
      </w:tr>
      <w:tr w:rsidR="007965B3" w:rsidTr="007965B3">
        <w:trPr>
          <w:trHeight w:val="291"/>
        </w:trPr>
        <w:tc>
          <w:tcPr>
            <w:tcW w:w="5529" w:type="dxa"/>
            <w:tcBorders>
              <w:top w:val="nil"/>
              <w:left w:val="single" w:sz="8" w:space="0" w:color="auto"/>
              <w:bottom w:val="single" w:sz="8" w:space="0" w:color="auto"/>
              <w:right w:val="single" w:sz="8" w:space="0" w:color="auto"/>
            </w:tcBorders>
            <w:vAlign w:val="center"/>
            <w:hideMark/>
          </w:tcPr>
          <w:p w:rsidR="007965B3" w:rsidRPr="008140A6" w:rsidRDefault="007965B3" w:rsidP="00B32357">
            <w:pPr>
              <w:spacing w:before="60" w:after="60" w:line="276" w:lineRule="auto"/>
              <w:rPr>
                <w:color w:val="000000"/>
                <w:sz w:val="26"/>
                <w:szCs w:val="26"/>
              </w:rPr>
            </w:pPr>
            <w:r w:rsidRPr="008140A6">
              <w:rPr>
                <w:color w:val="000000"/>
                <w:sz w:val="26"/>
                <w:szCs w:val="26"/>
              </w:rPr>
              <w:t>Nguồn ODA, xã hội hóa và các nguồn hợp pháp khác</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20.000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46.500</w:t>
            </w:r>
          </w:p>
        </w:tc>
        <w:tc>
          <w:tcPr>
            <w:tcW w:w="1417"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91.000</w:t>
            </w:r>
          </w:p>
        </w:tc>
        <w:tc>
          <w:tcPr>
            <w:tcW w:w="1276"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111.000</w:t>
            </w:r>
          </w:p>
        </w:tc>
        <w:tc>
          <w:tcPr>
            <w:tcW w:w="1418"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80.500</w:t>
            </w:r>
          </w:p>
        </w:tc>
        <w:tc>
          <w:tcPr>
            <w:tcW w:w="1701" w:type="dxa"/>
            <w:tcBorders>
              <w:top w:val="nil"/>
              <w:left w:val="nil"/>
              <w:bottom w:val="single" w:sz="8" w:space="0" w:color="auto"/>
              <w:right w:val="single" w:sz="8" w:space="0" w:color="auto"/>
            </w:tcBorders>
            <w:noWrap/>
            <w:vAlign w:val="center"/>
            <w:hideMark/>
          </w:tcPr>
          <w:p w:rsidR="007965B3" w:rsidRPr="008140A6" w:rsidRDefault="007965B3" w:rsidP="00B32357">
            <w:pPr>
              <w:spacing w:before="60" w:after="60" w:line="276" w:lineRule="auto"/>
              <w:jc w:val="right"/>
              <w:rPr>
                <w:color w:val="000000"/>
                <w:sz w:val="26"/>
                <w:szCs w:val="26"/>
              </w:rPr>
            </w:pPr>
            <w:r w:rsidRPr="008140A6">
              <w:rPr>
                <w:color w:val="000000"/>
                <w:sz w:val="26"/>
                <w:szCs w:val="26"/>
              </w:rPr>
              <w:t>349.000</w:t>
            </w:r>
          </w:p>
        </w:tc>
      </w:tr>
    </w:tbl>
    <w:p w:rsidR="007965B3" w:rsidRDefault="007965B3" w:rsidP="007965B3">
      <w:pPr>
        <w:jc w:val="center"/>
        <w:rPr>
          <w:b/>
        </w:rPr>
      </w:pPr>
    </w:p>
    <w:p w:rsidR="007965B3" w:rsidRDefault="007965B3" w:rsidP="007965B3">
      <w:pPr>
        <w:jc w:val="both"/>
        <w:rPr>
          <w:b/>
          <w:sz w:val="26"/>
          <w:szCs w:val="26"/>
        </w:rPr>
      </w:pPr>
    </w:p>
    <w:p w:rsidR="009F3CD6" w:rsidRDefault="009F3CD6" w:rsidP="00934C28">
      <w:pPr>
        <w:jc w:val="center"/>
        <w:rPr>
          <w:b/>
          <w:sz w:val="26"/>
          <w:szCs w:val="26"/>
        </w:rPr>
      </w:pPr>
    </w:p>
    <w:sectPr w:rsidR="009F3CD6" w:rsidSect="00D21CDB">
      <w:headerReference w:type="default" r:id="rId12"/>
      <w:headerReference w:type="first" r:id="rId13"/>
      <w:pgSz w:w="16840" w:h="11907" w:orient="landscape" w:code="9"/>
      <w:pgMar w:top="1134" w:right="1134" w:bottom="1134" w:left="1701"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14" w:rsidRDefault="005E4014" w:rsidP="00362C7F">
      <w:r>
        <w:separator/>
      </w:r>
    </w:p>
  </w:endnote>
  <w:endnote w:type="continuationSeparator" w:id="0">
    <w:p w:rsidR="005E4014" w:rsidRDefault="005E4014" w:rsidP="0036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14" w:rsidRDefault="005E4014" w:rsidP="00362C7F">
      <w:r>
        <w:separator/>
      </w:r>
    </w:p>
  </w:footnote>
  <w:footnote w:type="continuationSeparator" w:id="0">
    <w:p w:rsidR="005E4014" w:rsidRDefault="005E4014" w:rsidP="00362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97341"/>
      <w:docPartObj>
        <w:docPartGallery w:val="Page Numbers (Top of Page)"/>
        <w:docPartUnique/>
      </w:docPartObj>
    </w:sdtPr>
    <w:sdtEndPr>
      <w:rPr>
        <w:noProof/>
        <w:sz w:val="28"/>
        <w:szCs w:val="28"/>
      </w:rPr>
    </w:sdtEndPr>
    <w:sdtContent>
      <w:p w:rsidR="00B95F1D" w:rsidRPr="00D21CDB" w:rsidRDefault="00B95F1D">
        <w:pPr>
          <w:pStyle w:val="Header"/>
          <w:jc w:val="center"/>
          <w:rPr>
            <w:sz w:val="28"/>
            <w:szCs w:val="28"/>
          </w:rPr>
        </w:pPr>
        <w:r w:rsidRPr="00D21CDB">
          <w:rPr>
            <w:sz w:val="28"/>
            <w:szCs w:val="28"/>
          </w:rPr>
          <w:fldChar w:fldCharType="begin"/>
        </w:r>
        <w:r w:rsidRPr="00D21CDB">
          <w:rPr>
            <w:sz w:val="28"/>
            <w:szCs w:val="28"/>
          </w:rPr>
          <w:instrText xml:space="preserve"> PAGE   \* MERGEFORMAT </w:instrText>
        </w:r>
        <w:r w:rsidRPr="00D21CDB">
          <w:rPr>
            <w:sz w:val="28"/>
            <w:szCs w:val="28"/>
          </w:rPr>
          <w:fldChar w:fldCharType="separate"/>
        </w:r>
        <w:r w:rsidR="002934C1">
          <w:rPr>
            <w:noProof/>
            <w:sz w:val="28"/>
            <w:szCs w:val="28"/>
          </w:rPr>
          <w:t>3</w:t>
        </w:r>
        <w:r w:rsidRPr="00D21CDB">
          <w:rPr>
            <w:noProof/>
            <w:sz w:val="28"/>
            <w:szCs w:val="28"/>
          </w:rPr>
          <w:fldChar w:fldCharType="end"/>
        </w:r>
      </w:p>
    </w:sdtContent>
  </w:sdt>
  <w:p w:rsidR="00B95F1D" w:rsidRDefault="00B95F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D" w:rsidRDefault="00B95F1D" w:rsidP="00166A8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853975"/>
      <w:docPartObj>
        <w:docPartGallery w:val="Page Numbers (Top of Page)"/>
        <w:docPartUnique/>
      </w:docPartObj>
    </w:sdtPr>
    <w:sdtEndPr>
      <w:rPr>
        <w:noProof/>
      </w:rPr>
    </w:sdtEndPr>
    <w:sdtContent>
      <w:p w:rsidR="00B95F1D" w:rsidRDefault="00B95F1D" w:rsidP="00D21CDB">
        <w:pPr>
          <w:pStyle w:val="Header"/>
          <w:tabs>
            <w:tab w:val="clear" w:pos="4680"/>
            <w:tab w:val="clear" w:pos="9360"/>
          </w:tabs>
          <w:jc w:val="center"/>
        </w:pPr>
        <w:r>
          <w:fldChar w:fldCharType="begin"/>
        </w:r>
        <w:r>
          <w:instrText xml:space="preserve"> PAGE   \* MERGEFORMAT </w:instrText>
        </w:r>
        <w:r>
          <w:fldChar w:fldCharType="separate"/>
        </w:r>
        <w:r>
          <w:rPr>
            <w:noProof/>
          </w:rPr>
          <w:t>2</w:t>
        </w:r>
        <w:r>
          <w:rPr>
            <w:noProof/>
          </w:rPr>
          <w:fldChar w:fldCharType="end"/>
        </w:r>
      </w:p>
    </w:sdtContent>
  </w:sdt>
  <w:p w:rsidR="00B95F1D" w:rsidRDefault="00B95F1D" w:rsidP="00D21CDB">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D" w:rsidRDefault="00B95F1D">
    <w:pPr>
      <w:pStyle w:val="Header"/>
      <w:jc w:val="center"/>
    </w:pPr>
  </w:p>
  <w:p w:rsidR="00B95F1D" w:rsidRDefault="00B95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CB1"/>
    <w:multiLevelType w:val="hybridMultilevel"/>
    <w:tmpl w:val="4E36FA14"/>
    <w:lvl w:ilvl="0" w:tplc="BCBE586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3DA6D34"/>
    <w:multiLevelType w:val="hybridMultilevel"/>
    <w:tmpl w:val="3B1273E8"/>
    <w:lvl w:ilvl="0" w:tplc="3A44CD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30BB4"/>
    <w:multiLevelType w:val="hybridMultilevel"/>
    <w:tmpl w:val="9DA417CA"/>
    <w:lvl w:ilvl="0" w:tplc="CF7C7D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A37822"/>
    <w:multiLevelType w:val="hybridMultilevel"/>
    <w:tmpl w:val="31D62702"/>
    <w:lvl w:ilvl="0" w:tplc="01A21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F31D4"/>
    <w:multiLevelType w:val="hybridMultilevel"/>
    <w:tmpl w:val="990E3F42"/>
    <w:lvl w:ilvl="0" w:tplc="CCD48C0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A6B"/>
    <w:multiLevelType w:val="hybridMultilevel"/>
    <w:tmpl w:val="4280953C"/>
    <w:lvl w:ilvl="0" w:tplc="472E2F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27A6F"/>
    <w:multiLevelType w:val="hybridMultilevel"/>
    <w:tmpl w:val="F7C62F96"/>
    <w:lvl w:ilvl="0" w:tplc="CEFE8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DAC"/>
    <w:multiLevelType w:val="hybridMultilevel"/>
    <w:tmpl w:val="709A61C4"/>
    <w:lvl w:ilvl="0" w:tplc="866E9AC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F44B5A"/>
    <w:multiLevelType w:val="hybridMultilevel"/>
    <w:tmpl w:val="174C3F9A"/>
    <w:lvl w:ilvl="0" w:tplc="A0FEAAAE">
      <w:start w:val="10"/>
      <w:numFmt w:val="decimal"/>
      <w:lvlText w:val="%1."/>
      <w:lvlJc w:val="left"/>
      <w:pPr>
        <w:ind w:left="1509" w:hanging="37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5E75149"/>
    <w:multiLevelType w:val="hybridMultilevel"/>
    <w:tmpl w:val="858A5D64"/>
    <w:lvl w:ilvl="0" w:tplc="81F056F6">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F3296"/>
    <w:multiLevelType w:val="hybridMultilevel"/>
    <w:tmpl w:val="A00C76C0"/>
    <w:lvl w:ilvl="0" w:tplc="50403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F2977"/>
    <w:multiLevelType w:val="hybridMultilevel"/>
    <w:tmpl w:val="0F081662"/>
    <w:lvl w:ilvl="0" w:tplc="2DD6E2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8F21513"/>
    <w:multiLevelType w:val="hybridMultilevel"/>
    <w:tmpl w:val="0FACACF0"/>
    <w:lvl w:ilvl="0" w:tplc="9F1EC8C0">
      <w:start w:val="2"/>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9A840D0"/>
    <w:multiLevelType w:val="multilevel"/>
    <w:tmpl w:val="3F4C98D6"/>
    <w:lvl w:ilvl="0">
      <w:start w:val="1"/>
      <w:numFmt w:val="decimal"/>
      <w:lvlText w:val="%1."/>
      <w:lvlJc w:val="left"/>
      <w:pPr>
        <w:ind w:left="1080" w:hanging="360"/>
      </w:pPr>
      <w:rPr>
        <w:rFonts w:hint="default"/>
        <w:sz w:val="28"/>
      </w:rPr>
    </w:lvl>
    <w:lvl w:ilvl="1">
      <w:start w:val="1"/>
      <w:numFmt w:val="decimal"/>
      <w:lvlText w:val="%2."/>
      <w:lvlJc w:val="left"/>
      <w:pPr>
        <w:ind w:left="1800" w:hanging="720"/>
      </w:pPr>
      <w:rPr>
        <w:rFonts w:ascii="Times New Roman" w:eastAsia="Calibri" w:hAnsi="Times New Roman" w:cs="Times New Roman" w:hint="default"/>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15:restartNumberingAfterBreak="0">
    <w:nsid w:val="2A4300D5"/>
    <w:multiLevelType w:val="hybridMultilevel"/>
    <w:tmpl w:val="4D62354C"/>
    <w:lvl w:ilvl="0" w:tplc="8256827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51595"/>
    <w:multiLevelType w:val="hybridMultilevel"/>
    <w:tmpl w:val="F8D2540E"/>
    <w:lvl w:ilvl="0" w:tplc="90AA60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B6352F"/>
    <w:multiLevelType w:val="hybridMultilevel"/>
    <w:tmpl w:val="EAD0F69C"/>
    <w:lvl w:ilvl="0" w:tplc="E5627AF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9A7139"/>
    <w:multiLevelType w:val="hybridMultilevel"/>
    <w:tmpl w:val="FFDAFC5C"/>
    <w:lvl w:ilvl="0" w:tplc="0274863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02BC4"/>
    <w:multiLevelType w:val="hybridMultilevel"/>
    <w:tmpl w:val="5A16759E"/>
    <w:lvl w:ilvl="0" w:tplc="7FCC3FBC">
      <w:start w:val="1"/>
      <w:numFmt w:val="decimal"/>
      <w:lvlText w:val="3.%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06910"/>
    <w:multiLevelType w:val="hybridMultilevel"/>
    <w:tmpl w:val="CA1AD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1C3A2A"/>
    <w:multiLevelType w:val="hybridMultilevel"/>
    <w:tmpl w:val="6B98428A"/>
    <w:lvl w:ilvl="0" w:tplc="03A051E6">
      <w:start w:val="1"/>
      <w:numFmt w:val="decimal"/>
      <w:lvlText w:val="5.%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C0CEF"/>
    <w:multiLevelType w:val="multilevel"/>
    <w:tmpl w:val="A4968396"/>
    <w:lvl w:ilvl="0">
      <w:start w:val="1"/>
      <w:numFmt w:val="upperRoman"/>
      <w:lvlText w:val="%1."/>
      <w:lvlJc w:val="left"/>
      <w:pPr>
        <w:ind w:left="1440" w:hanging="720"/>
      </w:pPr>
      <w:rPr>
        <w:rFonts w:hint="default"/>
      </w:rPr>
    </w:lvl>
    <w:lvl w:ilvl="1">
      <w:start w:val="1"/>
      <w:numFmt w:val="decimal"/>
      <w:lvlText w:val="%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A2A7F3D"/>
    <w:multiLevelType w:val="hybridMultilevel"/>
    <w:tmpl w:val="46D85834"/>
    <w:lvl w:ilvl="0" w:tplc="440E4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177179C"/>
    <w:multiLevelType w:val="hybridMultilevel"/>
    <w:tmpl w:val="87B495F2"/>
    <w:lvl w:ilvl="0" w:tplc="AC7CC45C">
      <w:start w:val="1"/>
      <w:numFmt w:val="decimal"/>
      <w:lvlText w:val="3.%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6438A"/>
    <w:multiLevelType w:val="hybridMultilevel"/>
    <w:tmpl w:val="14BE1796"/>
    <w:lvl w:ilvl="0" w:tplc="9B08FF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C590739"/>
    <w:multiLevelType w:val="hybridMultilevel"/>
    <w:tmpl w:val="5650A36E"/>
    <w:lvl w:ilvl="0" w:tplc="297A6FE0">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70590"/>
    <w:multiLevelType w:val="hybridMultilevel"/>
    <w:tmpl w:val="51D60ED0"/>
    <w:lvl w:ilvl="0" w:tplc="33E41D9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FC7093"/>
    <w:multiLevelType w:val="hybridMultilevel"/>
    <w:tmpl w:val="05306322"/>
    <w:lvl w:ilvl="0" w:tplc="0274863A">
      <w:start w:val="1"/>
      <w:numFmt w:val="decimal"/>
      <w:lvlText w:val="%1"/>
      <w:lvlJc w:val="center"/>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B0E59"/>
    <w:multiLevelType w:val="hybridMultilevel"/>
    <w:tmpl w:val="4484D062"/>
    <w:lvl w:ilvl="0" w:tplc="39783302">
      <w:start w:val="1"/>
      <w:numFmt w:val="decimal"/>
      <w:lvlText w:val="6.%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E2560"/>
    <w:multiLevelType w:val="hybridMultilevel"/>
    <w:tmpl w:val="A34C3BCA"/>
    <w:lvl w:ilvl="0" w:tplc="4950D0B0">
      <w:start w:val="1"/>
      <w:numFmt w:val="decimal"/>
      <w:lvlText w:val="4.%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F0CDC"/>
    <w:multiLevelType w:val="hybridMultilevel"/>
    <w:tmpl w:val="64BAA13C"/>
    <w:lvl w:ilvl="0" w:tplc="A0FEAAAE">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3A24BE8"/>
    <w:multiLevelType w:val="hybridMultilevel"/>
    <w:tmpl w:val="8BE695DC"/>
    <w:lvl w:ilvl="0" w:tplc="42C017F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9C1487"/>
    <w:multiLevelType w:val="hybridMultilevel"/>
    <w:tmpl w:val="2BFA8642"/>
    <w:lvl w:ilvl="0" w:tplc="303A9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13"/>
  </w:num>
  <w:num w:numId="4">
    <w:abstractNumId w:val="12"/>
  </w:num>
  <w:num w:numId="5">
    <w:abstractNumId w:val="22"/>
  </w:num>
  <w:num w:numId="6">
    <w:abstractNumId w:val="9"/>
  </w:num>
  <w:num w:numId="7">
    <w:abstractNumId w:val="18"/>
  </w:num>
  <w:num w:numId="8">
    <w:abstractNumId w:val="4"/>
  </w:num>
  <w:num w:numId="9">
    <w:abstractNumId w:val="14"/>
  </w:num>
  <w:num w:numId="10">
    <w:abstractNumId w:val="23"/>
  </w:num>
  <w:num w:numId="11">
    <w:abstractNumId w:val="17"/>
  </w:num>
  <w:num w:numId="12">
    <w:abstractNumId w:val="20"/>
  </w:num>
  <w:num w:numId="13">
    <w:abstractNumId w:val="27"/>
  </w:num>
  <w:num w:numId="14">
    <w:abstractNumId w:val="28"/>
  </w:num>
  <w:num w:numId="15">
    <w:abstractNumId w:val="6"/>
  </w:num>
  <w:num w:numId="16">
    <w:abstractNumId w:val="24"/>
  </w:num>
  <w:num w:numId="17">
    <w:abstractNumId w:val="3"/>
  </w:num>
  <w:num w:numId="18">
    <w:abstractNumId w:val="19"/>
  </w:num>
  <w:num w:numId="19">
    <w:abstractNumId w:val="15"/>
  </w:num>
  <w:num w:numId="20">
    <w:abstractNumId w:val="7"/>
  </w:num>
  <w:num w:numId="21">
    <w:abstractNumId w:val="1"/>
  </w:num>
  <w:num w:numId="22">
    <w:abstractNumId w:val="26"/>
  </w:num>
  <w:num w:numId="23">
    <w:abstractNumId w:val="29"/>
  </w:num>
  <w:num w:numId="24">
    <w:abstractNumId w:val="11"/>
  </w:num>
  <w:num w:numId="25">
    <w:abstractNumId w:val="0"/>
  </w:num>
  <w:num w:numId="26">
    <w:abstractNumId w:val="2"/>
  </w:num>
  <w:num w:numId="27">
    <w:abstractNumId w:val="32"/>
  </w:num>
  <w:num w:numId="28">
    <w:abstractNumId w:val="16"/>
  </w:num>
  <w:num w:numId="29">
    <w:abstractNumId w:val="10"/>
  </w:num>
  <w:num w:numId="30">
    <w:abstractNumId w:val="31"/>
  </w:num>
  <w:num w:numId="31">
    <w:abstractNumId w:val="25"/>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6"/>
    <w:rsid w:val="00007851"/>
    <w:rsid w:val="00010496"/>
    <w:rsid w:val="00012A91"/>
    <w:rsid w:val="0001398D"/>
    <w:rsid w:val="000155AD"/>
    <w:rsid w:val="00020153"/>
    <w:rsid w:val="0002317A"/>
    <w:rsid w:val="00023766"/>
    <w:rsid w:val="000364C3"/>
    <w:rsid w:val="0004248D"/>
    <w:rsid w:val="000435D5"/>
    <w:rsid w:val="0004614D"/>
    <w:rsid w:val="00046EC1"/>
    <w:rsid w:val="00057B25"/>
    <w:rsid w:val="00057B83"/>
    <w:rsid w:val="000651FF"/>
    <w:rsid w:val="0006696C"/>
    <w:rsid w:val="00080623"/>
    <w:rsid w:val="00080B95"/>
    <w:rsid w:val="00081E2B"/>
    <w:rsid w:val="00094D17"/>
    <w:rsid w:val="000A3586"/>
    <w:rsid w:val="000A4FB9"/>
    <w:rsid w:val="000B2C3A"/>
    <w:rsid w:val="000E15A5"/>
    <w:rsid w:val="000E470C"/>
    <w:rsid w:val="000E65F5"/>
    <w:rsid w:val="000E6F8F"/>
    <w:rsid w:val="000E7E9E"/>
    <w:rsid w:val="000F190C"/>
    <w:rsid w:val="000F1D03"/>
    <w:rsid w:val="000F7B44"/>
    <w:rsid w:val="001201D7"/>
    <w:rsid w:val="00121876"/>
    <w:rsid w:val="00122A7B"/>
    <w:rsid w:val="001250AB"/>
    <w:rsid w:val="00132687"/>
    <w:rsid w:val="00136926"/>
    <w:rsid w:val="00140AF3"/>
    <w:rsid w:val="00141744"/>
    <w:rsid w:val="0014467E"/>
    <w:rsid w:val="00160039"/>
    <w:rsid w:val="00166A8E"/>
    <w:rsid w:val="00190BDA"/>
    <w:rsid w:val="001A5D02"/>
    <w:rsid w:val="001D1FBB"/>
    <w:rsid w:val="001D5548"/>
    <w:rsid w:val="001F5115"/>
    <w:rsid w:val="0020336D"/>
    <w:rsid w:val="002060C1"/>
    <w:rsid w:val="002063A0"/>
    <w:rsid w:val="002116E0"/>
    <w:rsid w:val="002268B1"/>
    <w:rsid w:val="00227B33"/>
    <w:rsid w:val="00232326"/>
    <w:rsid w:val="00236D22"/>
    <w:rsid w:val="002551B9"/>
    <w:rsid w:val="00265E8D"/>
    <w:rsid w:val="0027473C"/>
    <w:rsid w:val="002761E0"/>
    <w:rsid w:val="0028328E"/>
    <w:rsid w:val="0028510F"/>
    <w:rsid w:val="002929DC"/>
    <w:rsid w:val="002934C1"/>
    <w:rsid w:val="0029511B"/>
    <w:rsid w:val="002A3C8D"/>
    <w:rsid w:val="002A4FCB"/>
    <w:rsid w:val="002A6601"/>
    <w:rsid w:val="002B040C"/>
    <w:rsid w:val="002B134C"/>
    <w:rsid w:val="002B4AAE"/>
    <w:rsid w:val="002C22E9"/>
    <w:rsid w:val="002C5811"/>
    <w:rsid w:val="002C6803"/>
    <w:rsid w:val="002D3C2D"/>
    <w:rsid w:val="002E432F"/>
    <w:rsid w:val="002E7DB5"/>
    <w:rsid w:val="002F4841"/>
    <w:rsid w:val="002F6626"/>
    <w:rsid w:val="002F6D55"/>
    <w:rsid w:val="002F74B5"/>
    <w:rsid w:val="0030084C"/>
    <w:rsid w:val="00306F8B"/>
    <w:rsid w:val="0032048C"/>
    <w:rsid w:val="00320F20"/>
    <w:rsid w:val="003233D1"/>
    <w:rsid w:val="00324CBE"/>
    <w:rsid w:val="003269EA"/>
    <w:rsid w:val="00330B94"/>
    <w:rsid w:val="00334822"/>
    <w:rsid w:val="003431FF"/>
    <w:rsid w:val="00356544"/>
    <w:rsid w:val="0036046F"/>
    <w:rsid w:val="00362C7F"/>
    <w:rsid w:val="0037658A"/>
    <w:rsid w:val="0037761C"/>
    <w:rsid w:val="003907EC"/>
    <w:rsid w:val="00396E55"/>
    <w:rsid w:val="003B27B2"/>
    <w:rsid w:val="003B312E"/>
    <w:rsid w:val="003B3F72"/>
    <w:rsid w:val="003C1E9A"/>
    <w:rsid w:val="003C29A1"/>
    <w:rsid w:val="003C42FA"/>
    <w:rsid w:val="003C4783"/>
    <w:rsid w:val="003E0EF5"/>
    <w:rsid w:val="003E4921"/>
    <w:rsid w:val="003F71E9"/>
    <w:rsid w:val="00401AE6"/>
    <w:rsid w:val="00402DC6"/>
    <w:rsid w:val="004140D4"/>
    <w:rsid w:val="00415A63"/>
    <w:rsid w:val="0042412C"/>
    <w:rsid w:val="00424ECF"/>
    <w:rsid w:val="00427648"/>
    <w:rsid w:val="0043002C"/>
    <w:rsid w:val="00434A30"/>
    <w:rsid w:val="00442820"/>
    <w:rsid w:val="004465E3"/>
    <w:rsid w:val="00450238"/>
    <w:rsid w:val="00451457"/>
    <w:rsid w:val="004526AB"/>
    <w:rsid w:val="00452CED"/>
    <w:rsid w:val="004571CE"/>
    <w:rsid w:val="00462F12"/>
    <w:rsid w:val="00463A45"/>
    <w:rsid w:val="00474483"/>
    <w:rsid w:val="00485888"/>
    <w:rsid w:val="00491965"/>
    <w:rsid w:val="004A0F8E"/>
    <w:rsid w:val="004A32E3"/>
    <w:rsid w:val="004A344D"/>
    <w:rsid w:val="004B25BB"/>
    <w:rsid w:val="004B5535"/>
    <w:rsid w:val="004C547F"/>
    <w:rsid w:val="004D0170"/>
    <w:rsid w:val="004D1EBB"/>
    <w:rsid w:val="004E3FB6"/>
    <w:rsid w:val="004E5834"/>
    <w:rsid w:val="004E6456"/>
    <w:rsid w:val="004E6DD2"/>
    <w:rsid w:val="00500DF8"/>
    <w:rsid w:val="00502CEA"/>
    <w:rsid w:val="00512F0C"/>
    <w:rsid w:val="00514DBB"/>
    <w:rsid w:val="005164E8"/>
    <w:rsid w:val="00517594"/>
    <w:rsid w:val="005217D4"/>
    <w:rsid w:val="00527AB8"/>
    <w:rsid w:val="00531895"/>
    <w:rsid w:val="005354E8"/>
    <w:rsid w:val="00535F7A"/>
    <w:rsid w:val="005362EF"/>
    <w:rsid w:val="00540D65"/>
    <w:rsid w:val="00554A79"/>
    <w:rsid w:val="005612E7"/>
    <w:rsid w:val="00566A07"/>
    <w:rsid w:val="00571EEC"/>
    <w:rsid w:val="00596313"/>
    <w:rsid w:val="005A18F1"/>
    <w:rsid w:val="005B2161"/>
    <w:rsid w:val="005B57F6"/>
    <w:rsid w:val="005C4FE2"/>
    <w:rsid w:val="005C5604"/>
    <w:rsid w:val="005D7375"/>
    <w:rsid w:val="005E0D73"/>
    <w:rsid w:val="005E15A2"/>
    <w:rsid w:val="005E4014"/>
    <w:rsid w:val="005F34BE"/>
    <w:rsid w:val="005F36EC"/>
    <w:rsid w:val="005F3BE7"/>
    <w:rsid w:val="005F5252"/>
    <w:rsid w:val="005F75FA"/>
    <w:rsid w:val="006031CD"/>
    <w:rsid w:val="006143B4"/>
    <w:rsid w:val="006215BD"/>
    <w:rsid w:val="00624B2C"/>
    <w:rsid w:val="00627403"/>
    <w:rsid w:val="00640807"/>
    <w:rsid w:val="0064211D"/>
    <w:rsid w:val="006709C5"/>
    <w:rsid w:val="00672076"/>
    <w:rsid w:val="006746AD"/>
    <w:rsid w:val="0067737E"/>
    <w:rsid w:val="00680DD3"/>
    <w:rsid w:val="00680FE8"/>
    <w:rsid w:val="00681489"/>
    <w:rsid w:val="00681F98"/>
    <w:rsid w:val="00693139"/>
    <w:rsid w:val="00695A89"/>
    <w:rsid w:val="00695A9E"/>
    <w:rsid w:val="006A23E0"/>
    <w:rsid w:val="006A41BE"/>
    <w:rsid w:val="006A4A6A"/>
    <w:rsid w:val="006B2030"/>
    <w:rsid w:val="006C5A3A"/>
    <w:rsid w:val="006D41BE"/>
    <w:rsid w:val="006D6CEF"/>
    <w:rsid w:val="006D7293"/>
    <w:rsid w:val="006D7A0B"/>
    <w:rsid w:val="006E1427"/>
    <w:rsid w:val="006F0A63"/>
    <w:rsid w:val="006F14F4"/>
    <w:rsid w:val="006F62D5"/>
    <w:rsid w:val="007168F9"/>
    <w:rsid w:val="00716BA4"/>
    <w:rsid w:val="00720955"/>
    <w:rsid w:val="00731AAB"/>
    <w:rsid w:val="00745ACE"/>
    <w:rsid w:val="00747E7B"/>
    <w:rsid w:val="00750D2F"/>
    <w:rsid w:val="007542C5"/>
    <w:rsid w:val="007616A7"/>
    <w:rsid w:val="0076260A"/>
    <w:rsid w:val="0076624E"/>
    <w:rsid w:val="00772F7A"/>
    <w:rsid w:val="00773090"/>
    <w:rsid w:val="0078772D"/>
    <w:rsid w:val="007965B3"/>
    <w:rsid w:val="007A1C36"/>
    <w:rsid w:val="007A408B"/>
    <w:rsid w:val="007A4D4C"/>
    <w:rsid w:val="007C0798"/>
    <w:rsid w:val="007C3E2F"/>
    <w:rsid w:val="007D09DF"/>
    <w:rsid w:val="007E2297"/>
    <w:rsid w:val="007E7336"/>
    <w:rsid w:val="007F17D8"/>
    <w:rsid w:val="008140A6"/>
    <w:rsid w:val="00817369"/>
    <w:rsid w:val="00822AEB"/>
    <w:rsid w:val="00823FB1"/>
    <w:rsid w:val="008256EF"/>
    <w:rsid w:val="0084044D"/>
    <w:rsid w:val="00842D6F"/>
    <w:rsid w:val="008444B6"/>
    <w:rsid w:val="0084523F"/>
    <w:rsid w:val="00850E47"/>
    <w:rsid w:val="0085236C"/>
    <w:rsid w:val="008616D7"/>
    <w:rsid w:val="00864B1B"/>
    <w:rsid w:val="008746FF"/>
    <w:rsid w:val="00874EB1"/>
    <w:rsid w:val="00882774"/>
    <w:rsid w:val="00894993"/>
    <w:rsid w:val="008A5F2F"/>
    <w:rsid w:val="008A7FD6"/>
    <w:rsid w:val="008B4ED7"/>
    <w:rsid w:val="008C0457"/>
    <w:rsid w:val="008C2126"/>
    <w:rsid w:val="008C3C38"/>
    <w:rsid w:val="008C4862"/>
    <w:rsid w:val="008E2A47"/>
    <w:rsid w:val="008E3923"/>
    <w:rsid w:val="008E7A06"/>
    <w:rsid w:val="008F1683"/>
    <w:rsid w:val="008F1A56"/>
    <w:rsid w:val="009002AE"/>
    <w:rsid w:val="0091225B"/>
    <w:rsid w:val="00913B56"/>
    <w:rsid w:val="009142B6"/>
    <w:rsid w:val="00920B3D"/>
    <w:rsid w:val="0092686B"/>
    <w:rsid w:val="0093379B"/>
    <w:rsid w:val="00934C28"/>
    <w:rsid w:val="009377D3"/>
    <w:rsid w:val="009431E2"/>
    <w:rsid w:val="0095195E"/>
    <w:rsid w:val="00962A5B"/>
    <w:rsid w:val="00963520"/>
    <w:rsid w:val="00964F54"/>
    <w:rsid w:val="009653C4"/>
    <w:rsid w:val="00992A8D"/>
    <w:rsid w:val="00995F8C"/>
    <w:rsid w:val="00997349"/>
    <w:rsid w:val="009A44F8"/>
    <w:rsid w:val="009A4C96"/>
    <w:rsid w:val="009B090E"/>
    <w:rsid w:val="009B667E"/>
    <w:rsid w:val="009D375B"/>
    <w:rsid w:val="009E09BF"/>
    <w:rsid w:val="009F3CD6"/>
    <w:rsid w:val="009F435B"/>
    <w:rsid w:val="00A02CED"/>
    <w:rsid w:val="00A115C5"/>
    <w:rsid w:val="00A11745"/>
    <w:rsid w:val="00A136B2"/>
    <w:rsid w:val="00A2611D"/>
    <w:rsid w:val="00A32186"/>
    <w:rsid w:val="00A33D57"/>
    <w:rsid w:val="00A35CAC"/>
    <w:rsid w:val="00A37C29"/>
    <w:rsid w:val="00A4209C"/>
    <w:rsid w:val="00A5018B"/>
    <w:rsid w:val="00A50CB8"/>
    <w:rsid w:val="00A548B7"/>
    <w:rsid w:val="00A645EA"/>
    <w:rsid w:val="00A67ADC"/>
    <w:rsid w:val="00A736AF"/>
    <w:rsid w:val="00A76B05"/>
    <w:rsid w:val="00AA345F"/>
    <w:rsid w:val="00AA3A29"/>
    <w:rsid w:val="00AA437D"/>
    <w:rsid w:val="00AB219E"/>
    <w:rsid w:val="00AB651F"/>
    <w:rsid w:val="00AC07FB"/>
    <w:rsid w:val="00AC1C11"/>
    <w:rsid w:val="00AC2ABE"/>
    <w:rsid w:val="00AC40C0"/>
    <w:rsid w:val="00AD4612"/>
    <w:rsid w:val="00AD66B2"/>
    <w:rsid w:val="00AD74B3"/>
    <w:rsid w:val="00AD7667"/>
    <w:rsid w:val="00AE4B09"/>
    <w:rsid w:val="00AE50B3"/>
    <w:rsid w:val="00AE5362"/>
    <w:rsid w:val="00AF2E6F"/>
    <w:rsid w:val="00AF6627"/>
    <w:rsid w:val="00AF7ABE"/>
    <w:rsid w:val="00B03771"/>
    <w:rsid w:val="00B057D5"/>
    <w:rsid w:val="00B218C0"/>
    <w:rsid w:val="00B24BC3"/>
    <w:rsid w:val="00B278EF"/>
    <w:rsid w:val="00B32357"/>
    <w:rsid w:val="00B337D2"/>
    <w:rsid w:val="00B34963"/>
    <w:rsid w:val="00B37A6B"/>
    <w:rsid w:val="00B44F84"/>
    <w:rsid w:val="00B458EB"/>
    <w:rsid w:val="00B74429"/>
    <w:rsid w:val="00B8525D"/>
    <w:rsid w:val="00B95F1D"/>
    <w:rsid w:val="00B97642"/>
    <w:rsid w:val="00BA45FC"/>
    <w:rsid w:val="00BB1A26"/>
    <w:rsid w:val="00BB4CCF"/>
    <w:rsid w:val="00BC0C49"/>
    <w:rsid w:val="00BD3DCD"/>
    <w:rsid w:val="00BE135C"/>
    <w:rsid w:val="00BE4133"/>
    <w:rsid w:val="00BE46CC"/>
    <w:rsid w:val="00C06C1D"/>
    <w:rsid w:val="00C11BBA"/>
    <w:rsid w:val="00C13403"/>
    <w:rsid w:val="00C13FEB"/>
    <w:rsid w:val="00C164C4"/>
    <w:rsid w:val="00C1673F"/>
    <w:rsid w:val="00C21A0B"/>
    <w:rsid w:val="00C24BBE"/>
    <w:rsid w:val="00C33649"/>
    <w:rsid w:val="00C34FFE"/>
    <w:rsid w:val="00C355FD"/>
    <w:rsid w:val="00C370D2"/>
    <w:rsid w:val="00C52969"/>
    <w:rsid w:val="00C539A1"/>
    <w:rsid w:val="00C5628A"/>
    <w:rsid w:val="00C71150"/>
    <w:rsid w:val="00C766DB"/>
    <w:rsid w:val="00C76D4A"/>
    <w:rsid w:val="00C76EB9"/>
    <w:rsid w:val="00C7730A"/>
    <w:rsid w:val="00C875F9"/>
    <w:rsid w:val="00CB3413"/>
    <w:rsid w:val="00CB79D6"/>
    <w:rsid w:val="00CC6934"/>
    <w:rsid w:val="00CC7DE0"/>
    <w:rsid w:val="00CE0468"/>
    <w:rsid w:val="00CE3FEA"/>
    <w:rsid w:val="00CE6688"/>
    <w:rsid w:val="00CF41A3"/>
    <w:rsid w:val="00D12267"/>
    <w:rsid w:val="00D12DAF"/>
    <w:rsid w:val="00D1436E"/>
    <w:rsid w:val="00D16503"/>
    <w:rsid w:val="00D169B5"/>
    <w:rsid w:val="00D21CDB"/>
    <w:rsid w:val="00D27551"/>
    <w:rsid w:val="00D300C4"/>
    <w:rsid w:val="00D30D3D"/>
    <w:rsid w:val="00D32AEB"/>
    <w:rsid w:val="00D34787"/>
    <w:rsid w:val="00D46B6A"/>
    <w:rsid w:val="00D54DB3"/>
    <w:rsid w:val="00D550B0"/>
    <w:rsid w:val="00D718A0"/>
    <w:rsid w:val="00D73A0C"/>
    <w:rsid w:val="00D81889"/>
    <w:rsid w:val="00D901FF"/>
    <w:rsid w:val="00DA4240"/>
    <w:rsid w:val="00DB3660"/>
    <w:rsid w:val="00DC0A92"/>
    <w:rsid w:val="00DD04C5"/>
    <w:rsid w:val="00DE03AD"/>
    <w:rsid w:val="00DE60B4"/>
    <w:rsid w:val="00DE6277"/>
    <w:rsid w:val="00DF5BDE"/>
    <w:rsid w:val="00DF5ECF"/>
    <w:rsid w:val="00E00C1B"/>
    <w:rsid w:val="00E21B26"/>
    <w:rsid w:val="00E227B5"/>
    <w:rsid w:val="00E30C92"/>
    <w:rsid w:val="00E326B9"/>
    <w:rsid w:val="00E36DAD"/>
    <w:rsid w:val="00E42DF6"/>
    <w:rsid w:val="00E4754D"/>
    <w:rsid w:val="00E50EF9"/>
    <w:rsid w:val="00E55A1F"/>
    <w:rsid w:val="00E73067"/>
    <w:rsid w:val="00E731D6"/>
    <w:rsid w:val="00E73EE9"/>
    <w:rsid w:val="00E74B62"/>
    <w:rsid w:val="00E82C05"/>
    <w:rsid w:val="00E85DB0"/>
    <w:rsid w:val="00E86BF6"/>
    <w:rsid w:val="00E87CAE"/>
    <w:rsid w:val="00E93465"/>
    <w:rsid w:val="00EA42D2"/>
    <w:rsid w:val="00EA6B9D"/>
    <w:rsid w:val="00EA6FAC"/>
    <w:rsid w:val="00EA7200"/>
    <w:rsid w:val="00EB0EA2"/>
    <w:rsid w:val="00EC4BF6"/>
    <w:rsid w:val="00EC6AA2"/>
    <w:rsid w:val="00ED3BEE"/>
    <w:rsid w:val="00ED670C"/>
    <w:rsid w:val="00ED690D"/>
    <w:rsid w:val="00ED7A82"/>
    <w:rsid w:val="00EE112F"/>
    <w:rsid w:val="00EE1BE0"/>
    <w:rsid w:val="00EE2D91"/>
    <w:rsid w:val="00EE32D1"/>
    <w:rsid w:val="00EE6595"/>
    <w:rsid w:val="00EF0498"/>
    <w:rsid w:val="00EF1079"/>
    <w:rsid w:val="00F04369"/>
    <w:rsid w:val="00F11B9E"/>
    <w:rsid w:val="00F14797"/>
    <w:rsid w:val="00F2748F"/>
    <w:rsid w:val="00F401B9"/>
    <w:rsid w:val="00F42F22"/>
    <w:rsid w:val="00F566BD"/>
    <w:rsid w:val="00F65003"/>
    <w:rsid w:val="00F651B5"/>
    <w:rsid w:val="00F65279"/>
    <w:rsid w:val="00F65640"/>
    <w:rsid w:val="00F731EE"/>
    <w:rsid w:val="00F83EF1"/>
    <w:rsid w:val="00F84D8E"/>
    <w:rsid w:val="00F85131"/>
    <w:rsid w:val="00F86ECD"/>
    <w:rsid w:val="00F91F49"/>
    <w:rsid w:val="00F936FD"/>
    <w:rsid w:val="00F97EE6"/>
    <w:rsid w:val="00FA1839"/>
    <w:rsid w:val="00FB1240"/>
    <w:rsid w:val="00FB28E3"/>
    <w:rsid w:val="00FB58B4"/>
    <w:rsid w:val="00FC5E74"/>
    <w:rsid w:val="00FE2185"/>
    <w:rsid w:val="00FE726D"/>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096B"/>
  <w15:docId w15:val="{D5593389-CC67-4110-8F84-26FF08C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7EC"/>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3907EC"/>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rsid w:val="003907EC"/>
    <w:pPr>
      <w:keepNext/>
      <w:spacing w:line="288" w:lineRule="auto"/>
      <w:ind w:firstLine="720"/>
      <w:jc w:val="center"/>
      <w:outlineLvl w:val="2"/>
    </w:pPr>
    <w:rPr>
      <w:rFonts w:ascii=".VnTimeH" w:hAnsi=".VnTimeH"/>
      <w:b/>
      <w:szCs w:val="20"/>
    </w:rPr>
  </w:style>
  <w:style w:type="paragraph" w:styleId="Heading5">
    <w:name w:val="heading 5"/>
    <w:basedOn w:val="Normal"/>
    <w:next w:val="Normal"/>
    <w:link w:val="Heading5Char"/>
    <w:qFormat/>
    <w:rsid w:val="003907EC"/>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07EC"/>
    <w:rPr>
      <w:rFonts w:ascii=".VnTimeH" w:eastAsia="Times New Roman" w:hAnsi=".VnTimeH" w:cs="Times New Roman"/>
      <w:b/>
      <w:sz w:val="24"/>
      <w:szCs w:val="20"/>
    </w:rPr>
  </w:style>
  <w:style w:type="character" w:customStyle="1" w:styleId="Heading3Char">
    <w:name w:val="Heading 3 Char"/>
    <w:basedOn w:val="DefaultParagraphFont"/>
    <w:link w:val="Heading3"/>
    <w:rsid w:val="003907EC"/>
    <w:rPr>
      <w:rFonts w:ascii=".VnTimeH" w:eastAsia="Times New Roman" w:hAnsi=".VnTimeH" w:cs="Times New Roman"/>
      <w:b/>
      <w:sz w:val="24"/>
      <w:szCs w:val="20"/>
    </w:rPr>
  </w:style>
  <w:style w:type="character" w:customStyle="1" w:styleId="Heading5Char">
    <w:name w:val="Heading 5 Char"/>
    <w:basedOn w:val="DefaultParagraphFont"/>
    <w:link w:val="Heading5"/>
    <w:rsid w:val="003907EC"/>
    <w:rPr>
      <w:rFonts w:ascii=".VnTimeH" w:eastAsia="Times New Roman" w:hAnsi=".VnTimeH" w:cs="Times New Roman"/>
      <w:b/>
      <w:sz w:val="24"/>
      <w:szCs w:val="20"/>
    </w:rPr>
  </w:style>
  <w:style w:type="paragraph" w:styleId="BodyText">
    <w:name w:val="Body Text"/>
    <w:basedOn w:val="Normal"/>
    <w:link w:val="BodyTextChar"/>
    <w:uiPriority w:val="99"/>
    <w:rsid w:val="003907EC"/>
    <w:pPr>
      <w:spacing w:after="120"/>
    </w:pPr>
    <w:rPr>
      <w:rFonts w:ascii=".VnTime" w:hAnsi=".VnTime"/>
      <w:sz w:val="28"/>
      <w:szCs w:val="20"/>
    </w:rPr>
  </w:style>
  <w:style w:type="character" w:customStyle="1" w:styleId="BodyTextChar">
    <w:name w:val="Body Text Char"/>
    <w:basedOn w:val="DefaultParagraphFont"/>
    <w:link w:val="BodyText"/>
    <w:uiPriority w:val="99"/>
    <w:rsid w:val="003907EC"/>
    <w:rPr>
      <w:rFonts w:ascii=".VnTime" w:eastAsia="Times New Roman" w:hAnsi=".VnTime" w:cs="Times New Roman"/>
      <w:sz w:val="28"/>
      <w:szCs w:val="20"/>
    </w:rPr>
  </w:style>
  <w:style w:type="paragraph" w:styleId="ListParagraph">
    <w:name w:val="List Paragraph"/>
    <w:basedOn w:val="Normal"/>
    <w:uiPriority w:val="34"/>
    <w:qFormat/>
    <w:rsid w:val="009F3CD6"/>
    <w:pPr>
      <w:ind w:left="720"/>
      <w:contextualSpacing/>
    </w:pPr>
  </w:style>
  <w:style w:type="character" w:customStyle="1" w:styleId="fontstyle01">
    <w:name w:val="fontstyle01"/>
    <w:rsid w:val="0001398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1398D"/>
    <w:rPr>
      <w:rFonts w:ascii="Tahoma" w:hAnsi="Tahoma" w:cs="Tahoma"/>
      <w:sz w:val="16"/>
      <w:szCs w:val="16"/>
    </w:rPr>
  </w:style>
  <w:style w:type="character" w:customStyle="1" w:styleId="BalloonTextChar">
    <w:name w:val="Balloon Text Char"/>
    <w:basedOn w:val="DefaultParagraphFont"/>
    <w:link w:val="BalloonText"/>
    <w:uiPriority w:val="99"/>
    <w:semiHidden/>
    <w:rsid w:val="0001398D"/>
    <w:rPr>
      <w:rFonts w:ascii="Tahoma" w:hAnsi="Tahoma" w:cs="Tahoma"/>
      <w:sz w:val="16"/>
      <w:szCs w:val="16"/>
    </w:rPr>
  </w:style>
  <w:style w:type="paragraph" w:customStyle="1" w:styleId="Noidung">
    <w:name w:val="Noi dung"/>
    <w:basedOn w:val="Normal"/>
    <w:uiPriority w:val="99"/>
    <w:qFormat/>
    <w:rsid w:val="0001398D"/>
    <w:pPr>
      <w:widowControl w:val="0"/>
      <w:spacing w:before="80"/>
      <w:ind w:firstLine="567"/>
      <w:jc w:val="both"/>
    </w:pPr>
    <w:rPr>
      <w:sz w:val="28"/>
      <w:lang w:eastAsia="vi-VN"/>
    </w:rPr>
  </w:style>
  <w:style w:type="paragraph" w:customStyle="1" w:styleId="Default">
    <w:name w:val="Default"/>
    <w:uiPriority w:val="99"/>
    <w:rsid w:val="007A1C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1"/>
    <w:basedOn w:val="Normal"/>
    <w:uiPriority w:val="99"/>
    <w:rsid w:val="007A1C36"/>
    <w:pPr>
      <w:spacing w:line="270" w:lineRule="atLeast"/>
    </w:pPr>
  </w:style>
  <w:style w:type="paragraph" w:styleId="Header">
    <w:name w:val="header"/>
    <w:basedOn w:val="Normal"/>
    <w:link w:val="HeaderChar"/>
    <w:uiPriority w:val="99"/>
    <w:unhideWhenUsed/>
    <w:rsid w:val="00362C7F"/>
    <w:pPr>
      <w:tabs>
        <w:tab w:val="center" w:pos="4680"/>
        <w:tab w:val="right" w:pos="9360"/>
      </w:tabs>
    </w:pPr>
  </w:style>
  <w:style w:type="character" w:customStyle="1" w:styleId="HeaderChar">
    <w:name w:val="Header Char"/>
    <w:basedOn w:val="DefaultParagraphFont"/>
    <w:link w:val="Header"/>
    <w:uiPriority w:val="99"/>
    <w:rsid w:val="00362C7F"/>
    <w:rPr>
      <w:rFonts w:ascii="Times New Roman" w:hAnsi="Times New Roman" w:cs="Times New Roman"/>
      <w:sz w:val="24"/>
      <w:szCs w:val="24"/>
    </w:rPr>
  </w:style>
  <w:style w:type="paragraph" w:styleId="Footer">
    <w:name w:val="footer"/>
    <w:basedOn w:val="Normal"/>
    <w:link w:val="FooterChar"/>
    <w:uiPriority w:val="99"/>
    <w:unhideWhenUsed/>
    <w:rsid w:val="00362C7F"/>
    <w:pPr>
      <w:tabs>
        <w:tab w:val="center" w:pos="4680"/>
        <w:tab w:val="right" w:pos="9360"/>
      </w:tabs>
    </w:pPr>
  </w:style>
  <w:style w:type="character" w:customStyle="1" w:styleId="FooterChar">
    <w:name w:val="Footer Char"/>
    <w:basedOn w:val="DefaultParagraphFont"/>
    <w:link w:val="Footer"/>
    <w:uiPriority w:val="99"/>
    <w:rsid w:val="00362C7F"/>
    <w:rPr>
      <w:rFonts w:ascii="Times New Roman" w:hAnsi="Times New Roman" w:cs="Times New Roman"/>
      <w:sz w:val="24"/>
      <w:szCs w:val="24"/>
    </w:rPr>
  </w:style>
  <w:style w:type="paragraph" w:styleId="NormalWeb">
    <w:name w:val="Normal (Web)"/>
    <w:basedOn w:val="Normal"/>
    <w:uiPriority w:val="99"/>
    <w:unhideWhenUsed/>
    <w:rsid w:val="00B8525D"/>
    <w:pPr>
      <w:spacing w:before="100" w:beforeAutospacing="1" w:after="100" w:afterAutospacing="1"/>
    </w:pPr>
  </w:style>
  <w:style w:type="character" w:customStyle="1" w:styleId="WW8Num2z2">
    <w:name w:val="WW8Num2z2"/>
    <w:rsid w:val="0028510F"/>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1249">
      <w:bodyDiv w:val="1"/>
      <w:marLeft w:val="0"/>
      <w:marRight w:val="0"/>
      <w:marTop w:val="0"/>
      <w:marBottom w:val="0"/>
      <w:divBdr>
        <w:top w:val="none" w:sz="0" w:space="0" w:color="auto"/>
        <w:left w:val="none" w:sz="0" w:space="0" w:color="auto"/>
        <w:bottom w:val="none" w:sz="0" w:space="0" w:color="auto"/>
        <w:right w:val="none" w:sz="0" w:space="0" w:color="auto"/>
      </w:divBdr>
    </w:div>
    <w:div w:id="413433380">
      <w:bodyDiv w:val="1"/>
      <w:marLeft w:val="0"/>
      <w:marRight w:val="0"/>
      <w:marTop w:val="0"/>
      <w:marBottom w:val="0"/>
      <w:divBdr>
        <w:top w:val="none" w:sz="0" w:space="0" w:color="auto"/>
        <w:left w:val="none" w:sz="0" w:space="0" w:color="auto"/>
        <w:bottom w:val="none" w:sz="0" w:space="0" w:color="auto"/>
        <w:right w:val="none" w:sz="0" w:space="0" w:color="auto"/>
      </w:divBdr>
    </w:div>
    <w:div w:id="419181588">
      <w:bodyDiv w:val="1"/>
      <w:marLeft w:val="0"/>
      <w:marRight w:val="0"/>
      <w:marTop w:val="0"/>
      <w:marBottom w:val="0"/>
      <w:divBdr>
        <w:top w:val="none" w:sz="0" w:space="0" w:color="auto"/>
        <w:left w:val="none" w:sz="0" w:space="0" w:color="auto"/>
        <w:bottom w:val="none" w:sz="0" w:space="0" w:color="auto"/>
        <w:right w:val="none" w:sz="0" w:space="0" w:color="auto"/>
      </w:divBdr>
    </w:div>
    <w:div w:id="449249478">
      <w:bodyDiv w:val="1"/>
      <w:marLeft w:val="0"/>
      <w:marRight w:val="0"/>
      <w:marTop w:val="0"/>
      <w:marBottom w:val="0"/>
      <w:divBdr>
        <w:top w:val="none" w:sz="0" w:space="0" w:color="auto"/>
        <w:left w:val="none" w:sz="0" w:space="0" w:color="auto"/>
        <w:bottom w:val="none" w:sz="0" w:space="0" w:color="auto"/>
        <w:right w:val="none" w:sz="0" w:space="0" w:color="auto"/>
      </w:divBdr>
    </w:div>
    <w:div w:id="507213653">
      <w:bodyDiv w:val="1"/>
      <w:marLeft w:val="0"/>
      <w:marRight w:val="0"/>
      <w:marTop w:val="0"/>
      <w:marBottom w:val="0"/>
      <w:divBdr>
        <w:top w:val="none" w:sz="0" w:space="0" w:color="auto"/>
        <w:left w:val="none" w:sz="0" w:space="0" w:color="auto"/>
        <w:bottom w:val="none" w:sz="0" w:space="0" w:color="auto"/>
        <w:right w:val="none" w:sz="0" w:space="0" w:color="auto"/>
      </w:divBdr>
    </w:div>
    <w:div w:id="604309587">
      <w:bodyDiv w:val="1"/>
      <w:marLeft w:val="0"/>
      <w:marRight w:val="0"/>
      <w:marTop w:val="0"/>
      <w:marBottom w:val="0"/>
      <w:divBdr>
        <w:top w:val="none" w:sz="0" w:space="0" w:color="auto"/>
        <w:left w:val="none" w:sz="0" w:space="0" w:color="auto"/>
        <w:bottom w:val="none" w:sz="0" w:space="0" w:color="auto"/>
        <w:right w:val="none" w:sz="0" w:space="0" w:color="auto"/>
      </w:divBdr>
    </w:div>
    <w:div w:id="648679385">
      <w:bodyDiv w:val="1"/>
      <w:marLeft w:val="0"/>
      <w:marRight w:val="0"/>
      <w:marTop w:val="0"/>
      <w:marBottom w:val="0"/>
      <w:divBdr>
        <w:top w:val="none" w:sz="0" w:space="0" w:color="auto"/>
        <w:left w:val="none" w:sz="0" w:space="0" w:color="auto"/>
        <w:bottom w:val="none" w:sz="0" w:space="0" w:color="auto"/>
        <w:right w:val="none" w:sz="0" w:space="0" w:color="auto"/>
      </w:divBdr>
    </w:div>
    <w:div w:id="651521627">
      <w:bodyDiv w:val="1"/>
      <w:marLeft w:val="0"/>
      <w:marRight w:val="0"/>
      <w:marTop w:val="0"/>
      <w:marBottom w:val="0"/>
      <w:divBdr>
        <w:top w:val="none" w:sz="0" w:space="0" w:color="auto"/>
        <w:left w:val="none" w:sz="0" w:space="0" w:color="auto"/>
        <w:bottom w:val="none" w:sz="0" w:space="0" w:color="auto"/>
        <w:right w:val="none" w:sz="0" w:space="0" w:color="auto"/>
      </w:divBdr>
    </w:div>
    <w:div w:id="871579434">
      <w:bodyDiv w:val="1"/>
      <w:marLeft w:val="0"/>
      <w:marRight w:val="0"/>
      <w:marTop w:val="0"/>
      <w:marBottom w:val="0"/>
      <w:divBdr>
        <w:top w:val="none" w:sz="0" w:space="0" w:color="auto"/>
        <w:left w:val="none" w:sz="0" w:space="0" w:color="auto"/>
        <w:bottom w:val="none" w:sz="0" w:space="0" w:color="auto"/>
        <w:right w:val="none" w:sz="0" w:space="0" w:color="auto"/>
      </w:divBdr>
    </w:div>
    <w:div w:id="897665445">
      <w:bodyDiv w:val="1"/>
      <w:marLeft w:val="0"/>
      <w:marRight w:val="0"/>
      <w:marTop w:val="0"/>
      <w:marBottom w:val="0"/>
      <w:divBdr>
        <w:top w:val="none" w:sz="0" w:space="0" w:color="auto"/>
        <w:left w:val="none" w:sz="0" w:space="0" w:color="auto"/>
        <w:bottom w:val="none" w:sz="0" w:space="0" w:color="auto"/>
        <w:right w:val="none" w:sz="0" w:space="0" w:color="auto"/>
      </w:divBdr>
    </w:div>
    <w:div w:id="919564153">
      <w:bodyDiv w:val="1"/>
      <w:marLeft w:val="0"/>
      <w:marRight w:val="0"/>
      <w:marTop w:val="0"/>
      <w:marBottom w:val="0"/>
      <w:divBdr>
        <w:top w:val="none" w:sz="0" w:space="0" w:color="auto"/>
        <w:left w:val="none" w:sz="0" w:space="0" w:color="auto"/>
        <w:bottom w:val="none" w:sz="0" w:space="0" w:color="auto"/>
        <w:right w:val="none" w:sz="0" w:space="0" w:color="auto"/>
      </w:divBdr>
    </w:div>
    <w:div w:id="1011684129">
      <w:bodyDiv w:val="1"/>
      <w:marLeft w:val="0"/>
      <w:marRight w:val="0"/>
      <w:marTop w:val="0"/>
      <w:marBottom w:val="0"/>
      <w:divBdr>
        <w:top w:val="none" w:sz="0" w:space="0" w:color="auto"/>
        <w:left w:val="none" w:sz="0" w:space="0" w:color="auto"/>
        <w:bottom w:val="none" w:sz="0" w:space="0" w:color="auto"/>
        <w:right w:val="none" w:sz="0" w:space="0" w:color="auto"/>
      </w:divBdr>
    </w:div>
    <w:div w:id="1131094098">
      <w:bodyDiv w:val="1"/>
      <w:marLeft w:val="0"/>
      <w:marRight w:val="0"/>
      <w:marTop w:val="0"/>
      <w:marBottom w:val="0"/>
      <w:divBdr>
        <w:top w:val="none" w:sz="0" w:space="0" w:color="auto"/>
        <w:left w:val="none" w:sz="0" w:space="0" w:color="auto"/>
        <w:bottom w:val="none" w:sz="0" w:space="0" w:color="auto"/>
        <w:right w:val="none" w:sz="0" w:space="0" w:color="auto"/>
      </w:divBdr>
    </w:div>
    <w:div w:id="1136603218">
      <w:bodyDiv w:val="1"/>
      <w:marLeft w:val="0"/>
      <w:marRight w:val="0"/>
      <w:marTop w:val="0"/>
      <w:marBottom w:val="0"/>
      <w:divBdr>
        <w:top w:val="none" w:sz="0" w:space="0" w:color="auto"/>
        <w:left w:val="none" w:sz="0" w:space="0" w:color="auto"/>
        <w:bottom w:val="none" w:sz="0" w:space="0" w:color="auto"/>
        <w:right w:val="none" w:sz="0" w:space="0" w:color="auto"/>
      </w:divBdr>
    </w:div>
    <w:div w:id="1165632403">
      <w:bodyDiv w:val="1"/>
      <w:marLeft w:val="0"/>
      <w:marRight w:val="0"/>
      <w:marTop w:val="0"/>
      <w:marBottom w:val="0"/>
      <w:divBdr>
        <w:top w:val="none" w:sz="0" w:space="0" w:color="auto"/>
        <w:left w:val="none" w:sz="0" w:space="0" w:color="auto"/>
        <w:bottom w:val="none" w:sz="0" w:space="0" w:color="auto"/>
        <w:right w:val="none" w:sz="0" w:space="0" w:color="auto"/>
      </w:divBdr>
    </w:div>
    <w:div w:id="1309432513">
      <w:bodyDiv w:val="1"/>
      <w:marLeft w:val="0"/>
      <w:marRight w:val="0"/>
      <w:marTop w:val="0"/>
      <w:marBottom w:val="0"/>
      <w:divBdr>
        <w:top w:val="none" w:sz="0" w:space="0" w:color="auto"/>
        <w:left w:val="none" w:sz="0" w:space="0" w:color="auto"/>
        <w:bottom w:val="none" w:sz="0" w:space="0" w:color="auto"/>
        <w:right w:val="none" w:sz="0" w:space="0" w:color="auto"/>
      </w:divBdr>
    </w:div>
    <w:div w:id="1517964621">
      <w:bodyDiv w:val="1"/>
      <w:marLeft w:val="0"/>
      <w:marRight w:val="0"/>
      <w:marTop w:val="0"/>
      <w:marBottom w:val="0"/>
      <w:divBdr>
        <w:top w:val="none" w:sz="0" w:space="0" w:color="auto"/>
        <w:left w:val="none" w:sz="0" w:space="0" w:color="auto"/>
        <w:bottom w:val="none" w:sz="0" w:space="0" w:color="auto"/>
        <w:right w:val="none" w:sz="0" w:space="0" w:color="auto"/>
      </w:divBdr>
    </w:div>
    <w:div w:id="1646740579">
      <w:bodyDiv w:val="1"/>
      <w:marLeft w:val="0"/>
      <w:marRight w:val="0"/>
      <w:marTop w:val="0"/>
      <w:marBottom w:val="0"/>
      <w:divBdr>
        <w:top w:val="none" w:sz="0" w:space="0" w:color="auto"/>
        <w:left w:val="none" w:sz="0" w:space="0" w:color="auto"/>
        <w:bottom w:val="none" w:sz="0" w:space="0" w:color="auto"/>
        <w:right w:val="none" w:sz="0" w:space="0" w:color="auto"/>
      </w:divBdr>
    </w:div>
    <w:div w:id="1705206227">
      <w:bodyDiv w:val="1"/>
      <w:marLeft w:val="0"/>
      <w:marRight w:val="0"/>
      <w:marTop w:val="0"/>
      <w:marBottom w:val="0"/>
      <w:divBdr>
        <w:top w:val="none" w:sz="0" w:space="0" w:color="auto"/>
        <w:left w:val="none" w:sz="0" w:space="0" w:color="auto"/>
        <w:bottom w:val="none" w:sz="0" w:space="0" w:color="auto"/>
        <w:right w:val="none" w:sz="0" w:space="0" w:color="auto"/>
      </w:divBdr>
    </w:div>
    <w:div w:id="1840189199">
      <w:bodyDiv w:val="1"/>
      <w:marLeft w:val="0"/>
      <w:marRight w:val="0"/>
      <w:marTop w:val="0"/>
      <w:marBottom w:val="0"/>
      <w:divBdr>
        <w:top w:val="none" w:sz="0" w:space="0" w:color="auto"/>
        <w:left w:val="none" w:sz="0" w:space="0" w:color="auto"/>
        <w:bottom w:val="none" w:sz="0" w:space="0" w:color="auto"/>
        <w:right w:val="none" w:sz="0" w:space="0" w:color="auto"/>
      </w:divBdr>
    </w:div>
    <w:div w:id="1843353694">
      <w:bodyDiv w:val="1"/>
      <w:marLeft w:val="0"/>
      <w:marRight w:val="0"/>
      <w:marTop w:val="0"/>
      <w:marBottom w:val="0"/>
      <w:divBdr>
        <w:top w:val="none" w:sz="0" w:space="0" w:color="auto"/>
        <w:left w:val="none" w:sz="0" w:space="0" w:color="auto"/>
        <w:bottom w:val="none" w:sz="0" w:space="0" w:color="auto"/>
        <w:right w:val="none" w:sz="0" w:space="0" w:color="auto"/>
      </w:divBdr>
    </w:div>
    <w:div w:id="1846093320">
      <w:bodyDiv w:val="1"/>
      <w:marLeft w:val="0"/>
      <w:marRight w:val="0"/>
      <w:marTop w:val="0"/>
      <w:marBottom w:val="0"/>
      <w:divBdr>
        <w:top w:val="none" w:sz="0" w:space="0" w:color="auto"/>
        <w:left w:val="none" w:sz="0" w:space="0" w:color="auto"/>
        <w:bottom w:val="none" w:sz="0" w:space="0" w:color="auto"/>
        <w:right w:val="none" w:sz="0" w:space="0" w:color="auto"/>
      </w:divBdr>
    </w:div>
    <w:div w:id="1908690854">
      <w:bodyDiv w:val="1"/>
      <w:marLeft w:val="0"/>
      <w:marRight w:val="0"/>
      <w:marTop w:val="0"/>
      <w:marBottom w:val="0"/>
      <w:divBdr>
        <w:top w:val="none" w:sz="0" w:space="0" w:color="auto"/>
        <w:left w:val="none" w:sz="0" w:space="0" w:color="auto"/>
        <w:bottom w:val="none" w:sz="0" w:space="0" w:color="auto"/>
        <w:right w:val="none" w:sz="0" w:space="0" w:color="auto"/>
      </w:divBdr>
    </w:div>
    <w:div w:id="20714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header4.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doanhnhanvn.vn/tags/thuong-mai-dien-tu-36255.tag" TargetMode="External" Type="http://schemas.openxmlformats.org/officeDocument/2006/relationships/hyperlink"/><Relationship Id="rId9" Target="http://doanhnhanvn.vn/tags/cach-mang-cong-nghiep-40-89118.tag"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DE07-E05C-4446-8A34-D3E51923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14344</Words>
  <Characters>81767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2022-01-12T08:39:00Z</dcterms:created>
  <dc:creator>lvdung</dc:creator>
  <cp:lastModifiedBy>HAISON</cp:lastModifiedBy>
  <cp:lastPrinted>2022-02-17T08:28:00Z</cp:lastPrinted>
  <dcterms:modified xsi:type="dcterms:W3CDTF">2022-02-17T08:29:00Z</dcterms:modified>
  <cp:revision>11</cp:revision>
  <dc:title>Phòng Nội chính - UBND tỉnh Hà Tĩnh</dc:title>
</cp:coreProperties>
</file>